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E730" w14:textId="77777777" w:rsidR="00BF51E0" w:rsidRPr="003C6C7B" w:rsidRDefault="00BF51E0" w:rsidP="003C6C7B">
      <w:pPr>
        <w:spacing w:after="0" w:line="240" w:lineRule="auto"/>
        <w:ind w:left="720" w:hanging="360"/>
        <w:rPr>
          <w:rFonts w:ascii="Montserrat" w:hAnsi="Montserrat" w:cstheme="minorHAnsi"/>
        </w:rPr>
      </w:pPr>
    </w:p>
    <w:p w14:paraId="629D55E1" w14:textId="77777777" w:rsidR="009A332F" w:rsidRPr="003C6C7B" w:rsidRDefault="009A332F" w:rsidP="003C6C7B">
      <w:pPr>
        <w:spacing w:after="0" w:line="240" w:lineRule="auto"/>
        <w:ind w:left="720" w:hanging="360"/>
        <w:jc w:val="center"/>
        <w:rPr>
          <w:rFonts w:ascii="Montserrat" w:hAnsi="Montserrat" w:cstheme="minorHAnsi"/>
          <w:b/>
          <w:bCs/>
        </w:rPr>
      </w:pPr>
      <w:proofErr w:type="spellStart"/>
      <w:r w:rsidRPr="003C6C7B">
        <w:rPr>
          <w:rFonts w:ascii="Montserrat" w:hAnsi="Montserrat" w:cstheme="minorHAnsi"/>
          <w:b/>
          <w:bCs/>
        </w:rPr>
        <w:t>Anexa</w:t>
      </w:r>
      <w:proofErr w:type="spellEnd"/>
      <w:r w:rsidRPr="003C6C7B">
        <w:rPr>
          <w:rFonts w:ascii="Montserrat" w:hAnsi="Montserrat" w:cstheme="minorHAnsi"/>
          <w:b/>
          <w:bCs/>
        </w:rPr>
        <w:t xml:space="preserve"> 19 </w:t>
      </w:r>
      <w:proofErr w:type="spellStart"/>
      <w:r w:rsidRPr="003C6C7B">
        <w:rPr>
          <w:rFonts w:ascii="Montserrat" w:hAnsi="Montserrat" w:cstheme="minorHAnsi"/>
          <w:b/>
          <w:bCs/>
        </w:rPr>
        <w:t>Ajutor</w:t>
      </w:r>
      <w:proofErr w:type="spellEnd"/>
      <w:r w:rsidRPr="003C6C7B">
        <w:rPr>
          <w:rFonts w:ascii="Montserrat" w:hAnsi="Montserrat" w:cstheme="minorHAnsi"/>
          <w:b/>
          <w:bCs/>
        </w:rPr>
        <w:t xml:space="preserve"> de minimis </w:t>
      </w:r>
      <w:proofErr w:type="spellStart"/>
      <w:r w:rsidRPr="003C6C7B">
        <w:rPr>
          <w:rFonts w:ascii="Montserrat" w:hAnsi="Montserrat" w:cstheme="minorHAnsi"/>
          <w:b/>
          <w:bCs/>
        </w:rPr>
        <w:t>și</w:t>
      </w:r>
      <w:proofErr w:type="spellEnd"/>
      <w:r w:rsidRPr="003C6C7B">
        <w:rPr>
          <w:rFonts w:ascii="Montserrat" w:hAnsi="Montserrat" w:cstheme="minorHAnsi"/>
          <w:b/>
          <w:bCs/>
        </w:rPr>
        <w:t xml:space="preserve"> </w:t>
      </w:r>
    </w:p>
    <w:p w14:paraId="13FC2BB1" w14:textId="01D529F0" w:rsidR="009A332F" w:rsidRPr="003C6C7B" w:rsidRDefault="009A332F" w:rsidP="003C6C7B">
      <w:pPr>
        <w:spacing w:after="0" w:line="240" w:lineRule="auto"/>
        <w:ind w:left="720" w:hanging="360"/>
        <w:jc w:val="center"/>
        <w:rPr>
          <w:rFonts w:ascii="Montserrat" w:hAnsi="Montserrat" w:cstheme="minorHAnsi"/>
          <w:b/>
          <w:bCs/>
        </w:rPr>
      </w:pPr>
      <w:proofErr w:type="spellStart"/>
      <w:r w:rsidRPr="003C6C7B">
        <w:rPr>
          <w:rFonts w:ascii="Montserrat" w:hAnsi="Montserrat" w:cstheme="minorHAnsi"/>
          <w:b/>
          <w:bCs/>
        </w:rPr>
        <w:t>ajutor</w:t>
      </w:r>
      <w:proofErr w:type="spellEnd"/>
      <w:r w:rsidRPr="003C6C7B">
        <w:rPr>
          <w:rFonts w:ascii="Montserrat" w:hAnsi="Montserrat" w:cstheme="minorHAnsi"/>
          <w:b/>
          <w:bCs/>
        </w:rPr>
        <w:t xml:space="preserve"> de stat </w:t>
      </w:r>
      <w:proofErr w:type="spellStart"/>
      <w:r w:rsidRPr="003C6C7B">
        <w:rPr>
          <w:rFonts w:ascii="Montserrat" w:hAnsi="Montserrat" w:cstheme="minorHAnsi"/>
          <w:b/>
          <w:bCs/>
        </w:rPr>
        <w:t>pentru</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investiții</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în</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infrastructura</w:t>
      </w:r>
      <w:proofErr w:type="spellEnd"/>
      <w:r w:rsidRPr="003C6C7B">
        <w:rPr>
          <w:rFonts w:ascii="Montserrat" w:hAnsi="Montserrat" w:cstheme="minorHAnsi"/>
          <w:b/>
          <w:bCs/>
        </w:rPr>
        <w:t xml:space="preserve"> de </w:t>
      </w:r>
      <w:proofErr w:type="spellStart"/>
      <w:r w:rsidRPr="003C6C7B">
        <w:rPr>
          <w:rFonts w:ascii="Montserrat" w:hAnsi="Montserrat" w:cstheme="minorHAnsi"/>
          <w:b/>
          <w:bCs/>
        </w:rPr>
        <w:t>reîncărcare</w:t>
      </w:r>
      <w:proofErr w:type="spellEnd"/>
      <w:r w:rsidR="00DD19B5" w:rsidRPr="003C6C7B">
        <w:rPr>
          <w:rFonts w:ascii="Montserrat" w:hAnsi="Montserrat" w:cstheme="minorHAnsi"/>
          <w:b/>
          <w:bCs/>
        </w:rPr>
        <w:t xml:space="preserve"> </w:t>
      </w:r>
      <w:proofErr w:type="spellStart"/>
      <w:r w:rsidR="00DD19B5" w:rsidRPr="003C6C7B">
        <w:rPr>
          <w:rFonts w:ascii="Montserrat" w:hAnsi="Montserrat" w:cstheme="minorHAnsi"/>
          <w:b/>
          <w:bCs/>
        </w:rPr>
        <w:t>sau</w:t>
      </w:r>
      <w:proofErr w:type="spellEnd"/>
      <w:r w:rsidR="00DD19B5" w:rsidRPr="003C6C7B">
        <w:rPr>
          <w:rFonts w:ascii="Montserrat" w:hAnsi="Montserrat" w:cstheme="minorHAnsi"/>
          <w:b/>
          <w:bCs/>
        </w:rPr>
        <w:t xml:space="preserve"> </w:t>
      </w:r>
      <w:proofErr w:type="spellStart"/>
      <w:r w:rsidR="00DD19B5" w:rsidRPr="003C6C7B">
        <w:rPr>
          <w:rFonts w:ascii="Montserrat" w:hAnsi="Montserrat" w:cstheme="minorHAnsi"/>
          <w:b/>
          <w:bCs/>
        </w:rPr>
        <w:t>realimentare</w:t>
      </w:r>
      <w:proofErr w:type="spellEnd"/>
      <w:r w:rsidR="00DD19B5" w:rsidRPr="003C6C7B">
        <w:rPr>
          <w:rFonts w:ascii="Montserrat" w:hAnsi="Montserrat" w:cstheme="minorHAnsi"/>
          <w:b/>
          <w:bCs/>
        </w:rPr>
        <w:t xml:space="preserve"> </w:t>
      </w:r>
    </w:p>
    <w:p w14:paraId="61CB0648" w14:textId="77777777" w:rsidR="009A332F" w:rsidRPr="003C6C7B" w:rsidRDefault="009A332F" w:rsidP="003C6C7B">
      <w:pPr>
        <w:spacing w:after="0" w:line="240" w:lineRule="auto"/>
        <w:ind w:left="720" w:hanging="360"/>
        <w:rPr>
          <w:rFonts w:ascii="Montserrat" w:hAnsi="Montserrat" w:cstheme="minorHAnsi"/>
        </w:rPr>
      </w:pPr>
    </w:p>
    <w:p w14:paraId="1DDBF243" w14:textId="77777777" w:rsidR="009A332F" w:rsidRPr="003C6C7B" w:rsidRDefault="009A332F" w:rsidP="003C6C7B">
      <w:pPr>
        <w:spacing w:after="0" w:line="240" w:lineRule="auto"/>
        <w:ind w:left="720" w:hanging="360"/>
        <w:rPr>
          <w:rFonts w:ascii="Montserrat" w:hAnsi="Montserrat" w:cstheme="minorHAnsi"/>
        </w:rPr>
      </w:pPr>
    </w:p>
    <w:p w14:paraId="68298169" w14:textId="77777777" w:rsidR="009A332F" w:rsidRPr="003C6C7B" w:rsidRDefault="009A332F" w:rsidP="003C6C7B">
      <w:pPr>
        <w:spacing w:after="0" w:line="240" w:lineRule="auto"/>
        <w:ind w:left="720" w:hanging="360"/>
        <w:rPr>
          <w:rFonts w:ascii="Montserrat" w:hAnsi="Montserrat" w:cstheme="minorHAnsi"/>
        </w:rPr>
      </w:pPr>
    </w:p>
    <w:p w14:paraId="67FA8979" w14:textId="5FFAC6CA" w:rsidR="00B66805" w:rsidRPr="003C6C7B" w:rsidRDefault="00080AAF" w:rsidP="003C6C7B">
      <w:pPr>
        <w:spacing w:after="0" w:line="240" w:lineRule="auto"/>
        <w:jc w:val="both"/>
        <w:rPr>
          <w:rFonts w:ascii="Montserrat" w:hAnsi="Montserrat" w:cstheme="minorHAnsi"/>
        </w:rPr>
      </w:pP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realizarea</w:t>
      </w:r>
      <w:proofErr w:type="spellEnd"/>
      <w:r w:rsidRPr="003C6C7B">
        <w:rPr>
          <w:rFonts w:ascii="Montserrat" w:hAnsi="Montserrat" w:cstheme="minorHAnsi"/>
        </w:rPr>
        <w:t xml:space="preserve"> </w:t>
      </w:r>
      <w:proofErr w:type="spellStart"/>
      <w:r w:rsidRPr="003C6C7B">
        <w:rPr>
          <w:rFonts w:ascii="Montserrat" w:hAnsi="Montserrat" w:cstheme="minorHAnsi"/>
        </w:rPr>
        <w:t>investițiilor</w:t>
      </w:r>
      <w:proofErr w:type="spellEnd"/>
      <w:r w:rsidRPr="003C6C7B">
        <w:rPr>
          <w:rFonts w:ascii="Montserrat" w:hAnsi="Montserrat" w:cstheme="minorHAnsi"/>
        </w:rPr>
        <w:t xml:space="preserve"> </w:t>
      </w:r>
      <w:proofErr w:type="spellStart"/>
      <w:r w:rsidR="009A332F" w:rsidRPr="003C6C7B">
        <w:rPr>
          <w:rFonts w:ascii="Montserrat" w:hAnsi="Montserrat" w:cstheme="minorHAnsi"/>
        </w:rPr>
        <w:t>î</w:t>
      </w:r>
      <w:r w:rsidRPr="003C6C7B">
        <w:rPr>
          <w:rFonts w:ascii="Montserrat" w:hAnsi="Montserrat" w:cstheme="minorHAnsi"/>
        </w:rPr>
        <w:t>n</w:t>
      </w:r>
      <w:proofErr w:type="spellEnd"/>
      <w:r w:rsidRPr="003C6C7B">
        <w:rPr>
          <w:rFonts w:ascii="Montserrat" w:hAnsi="Montserrat" w:cstheme="minorHAnsi"/>
        </w:rPr>
        <w:t xml:space="preserve"> </w:t>
      </w:r>
      <w:proofErr w:type="spellStart"/>
      <w:r w:rsidRPr="003C6C7B">
        <w:rPr>
          <w:rFonts w:ascii="Montserrat" w:hAnsi="Montserrat" w:cstheme="minorHAnsi"/>
        </w:rPr>
        <w:t>vederea</w:t>
      </w:r>
      <w:proofErr w:type="spellEnd"/>
      <w:r w:rsidRPr="003C6C7B">
        <w:rPr>
          <w:rFonts w:ascii="Montserrat" w:hAnsi="Montserrat" w:cstheme="minorHAnsi"/>
        </w:rPr>
        <w:t xml:space="preserve"> </w:t>
      </w:r>
      <w:proofErr w:type="spellStart"/>
      <w:r w:rsidRPr="003C6C7B">
        <w:rPr>
          <w:rFonts w:ascii="Montserrat" w:hAnsi="Montserrat" w:cstheme="minorHAnsi"/>
        </w:rPr>
        <w:t>re</w:t>
      </w:r>
      <w:r w:rsidR="009A332F" w:rsidRPr="003C6C7B">
        <w:rPr>
          <w:rFonts w:ascii="Montserrat" w:hAnsi="Montserrat" w:cstheme="minorHAnsi"/>
        </w:rPr>
        <w:t>î</w:t>
      </w:r>
      <w:r w:rsidRPr="003C6C7B">
        <w:rPr>
          <w:rFonts w:ascii="Montserrat" w:hAnsi="Montserrat" w:cstheme="minorHAnsi"/>
        </w:rPr>
        <w:t>nc</w:t>
      </w:r>
      <w:r w:rsidR="009A332F" w:rsidRPr="003C6C7B">
        <w:rPr>
          <w:rFonts w:ascii="Montserrat" w:hAnsi="Montserrat" w:cstheme="minorHAnsi"/>
        </w:rPr>
        <w:t>ă</w:t>
      </w:r>
      <w:r w:rsidRPr="003C6C7B">
        <w:rPr>
          <w:rFonts w:ascii="Montserrat" w:hAnsi="Montserrat" w:cstheme="minorHAnsi"/>
        </w:rPr>
        <w:t>rcarii</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realiment</w:t>
      </w:r>
      <w:r w:rsidR="009A332F" w:rsidRPr="003C6C7B">
        <w:rPr>
          <w:rFonts w:ascii="Montserrat" w:hAnsi="Montserrat" w:cstheme="minorHAnsi"/>
        </w:rPr>
        <w:t>ă</w:t>
      </w:r>
      <w:r w:rsidRPr="003C6C7B">
        <w:rPr>
          <w:rFonts w:ascii="Montserrat" w:hAnsi="Montserrat" w:cstheme="minorHAnsi"/>
        </w:rPr>
        <w:t>rii</w:t>
      </w:r>
      <w:proofErr w:type="spellEnd"/>
      <w:r w:rsidRPr="003C6C7B">
        <w:rPr>
          <w:rFonts w:ascii="Montserrat" w:hAnsi="Montserrat" w:cstheme="minorHAnsi"/>
        </w:rPr>
        <w:t xml:space="preserve"> </w:t>
      </w:r>
      <w:proofErr w:type="spellStart"/>
      <w:r w:rsidRPr="003C6C7B">
        <w:rPr>
          <w:rFonts w:ascii="Montserrat" w:hAnsi="Montserrat" w:cstheme="minorHAnsi"/>
        </w:rPr>
        <w:t>vehiculelor</w:t>
      </w:r>
      <w:proofErr w:type="spellEnd"/>
      <w:r w:rsidRPr="003C6C7B">
        <w:rPr>
          <w:rFonts w:ascii="Montserrat" w:hAnsi="Montserrat" w:cstheme="minorHAnsi"/>
        </w:rPr>
        <w:t xml:space="preserve"> </w:t>
      </w:r>
      <w:proofErr w:type="spellStart"/>
      <w:r w:rsidRPr="003C6C7B">
        <w:rPr>
          <w:rFonts w:ascii="Montserrat" w:hAnsi="Montserrat" w:cstheme="minorHAnsi"/>
        </w:rPr>
        <w:t>electrice</w:t>
      </w:r>
      <w:proofErr w:type="spellEnd"/>
      <w:r w:rsidRPr="003C6C7B">
        <w:rPr>
          <w:rFonts w:ascii="Montserrat" w:hAnsi="Montserrat" w:cstheme="minorHAnsi"/>
        </w:rPr>
        <w:t xml:space="preserve">, la </w:t>
      </w:r>
      <w:proofErr w:type="spellStart"/>
      <w:r w:rsidRPr="003C6C7B">
        <w:rPr>
          <w:rFonts w:ascii="Montserrat" w:hAnsi="Montserrat" w:cstheme="minorHAnsi"/>
        </w:rPr>
        <w:t>depunerea</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w:t>
      </w:r>
      <w:proofErr w:type="spellStart"/>
      <w:r w:rsidRPr="003C6C7B">
        <w:rPr>
          <w:rFonts w:ascii="Montserrat" w:hAnsi="Montserrat" w:cstheme="minorHAnsi"/>
        </w:rPr>
        <w:t>solicitantul</w:t>
      </w:r>
      <w:proofErr w:type="spellEnd"/>
      <w:r w:rsidRPr="003C6C7B">
        <w:rPr>
          <w:rFonts w:ascii="Montserrat" w:hAnsi="Montserrat" w:cstheme="minorHAnsi"/>
        </w:rPr>
        <w:t xml:space="preserve"> </w:t>
      </w:r>
      <w:proofErr w:type="spellStart"/>
      <w:r w:rsidRPr="003C6C7B">
        <w:rPr>
          <w:rFonts w:ascii="Montserrat" w:hAnsi="Montserrat" w:cstheme="minorHAnsi"/>
        </w:rPr>
        <w:t>va</w:t>
      </w:r>
      <w:proofErr w:type="spellEnd"/>
      <w:r w:rsidRPr="003C6C7B">
        <w:rPr>
          <w:rFonts w:ascii="Montserrat" w:hAnsi="Montserrat" w:cstheme="minorHAnsi"/>
        </w:rPr>
        <w:t xml:space="preserve"> </w:t>
      </w:r>
      <w:proofErr w:type="spellStart"/>
      <w:r w:rsidRPr="003C6C7B">
        <w:rPr>
          <w:rFonts w:ascii="Montserrat" w:hAnsi="Montserrat" w:cstheme="minorHAnsi"/>
        </w:rPr>
        <w:t>opta</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unul</w:t>
      </w:r>
      <w:proofErr w:type="spellEnd"/>
      <w:r w:rsidRPr="003C6C7B">
        <w:rPr>
          <w:rFonts w:ascii="Montserrat" w:hAnsi="Montserrat" w:cstheme="minorHAnsi"/>
        </w:rPr>
        <w:t xml:space="preserve"> din </w:t>
      </w:r>
      <w:proofErr w:type="spellStart"/>
      <w:r w:rsidRPr="003C6C7B">
        <w:rPr>
          <w:rFonts w:ascii="Montserrat" w:hAnsi="Montserrat" w:cstheme="minorHAnsi"/>
        </w:rPr>
        <w:t>următoarele</w:t>
      </w:r>
      <w:proofErr w:type="spellEnd"/>
      <w:r w:rsidRPr="003C6C7B">
        <w:rPr>
          <w:rFonts w:ascii="Montserrat" w:hAnsi="Montserrat" w:cstheme="minorHAnsi"/>
        </w:rPr>
        <w:t xml:space="preserve"> </w:t>
      </w:r>
      <w:proofErr w:type="spellStart"/>
      <w:r w:rsidRPr="003C6C7B">
        <w:rPr>
          <w:rFonts w:ascii="Montserrat" w:hAnsi="Montserrat" w:cstheme="minorHAnsi"/>
        </w:rPr>
        <w:t>tipuri</w:t>
      </w:r>
      <w:proofErr w:type="spellEnd"/>
      <w:r w:rsidRPr="003C6C7B">
        <w:rPr>
          <w:rFonts w:ascii="Montserrat" w:hAnsi="Montserrat" w:cstheme="minorHAnsi"/>
        </w:rPr>
        <w:t xml:space="preserve"> de </w:t>
      </w:r>
      <w:proofErr w:type="spellStart"/>
      <w:r w:rsidRPr="003C6C7B">
        <w:rPr>
          <w:rFonts w:ascii="Montserrat" w:hAnsi="Montserrat" w:cstheme="minorHAnsi"/>
        </w:rPr>
        <w:t>ajutor</w:t>
      </w:r>
      <w:proofErr w:type="spellEnd"/>
      <w:r w:rsidRPr="003C6C7B">
        <w:rPr>
          <w:rFonts w:ascii="Montserrat" w:hAnsi="Montserrat" w:cstheme="minorHAnsi"/>
        </w:rPr>
        <w:t xml:space="preserve">: </w:t>
      </w:r>
      <w:proofErr w:type="spellStart"/>
      <w:r w:rsidRPr="003C6C7B">
        <w:rPr>
          <w:rFonts w:ascii="Montserrat" w:hAnsi="Montserrat" w:cstheme="minorHAnsi"/>
        </w:rPr>
        <w:t>ajutor</w:t>
      </w:r>
      <w:proofErr w:type="spellEnd"/>
      <w:r w:rsidRPr="003C6C7B">
        <w:rPr>
          <w:rFonts w:ascii="Montserrat" w:hAnsi="Montserrat" w:cstheme="minorHAnsi"/>
        </w:rPr>
        <w:t xml:space="preserve"> de minimis</w:t>
      </w:r>
      <w:r w:rsidR="002D0B25" w:rsidRPr="003C6C7B">
        <w:rPr>
          <w:rFonts w:ascii="Montserrat" w:hAnsi="Montserrat" w:cstheme="minorHAnsi"/>
        </w:rPr>
        <w:t xml:space="preserve"> (</w:t>
      </w:r>
      <w:r w:rsidR="00CF07D9" w:rsidRPr="003C6C7B">
        <w:rPr>
          <w:rFonts w:ascii="Montserrat" w:hAnsi="Montserrat" w:cstheme="minorHAnsi"/>
        </w:rPr>
        <w:t xml:space="preserve">conform </w:t>
      </w:r>
      <w:proofErr w:type="spellStart"/>
      <w:r w:rsidR="002D0B25" w:rsidRPr="003C6C7B">
        <w:rPr>
          <w:rFonts w:ascii="Montserrat" w:hAnsi="Montserrat" w:cstheme="minorHAnsi"/>
        </w:rPr>
        <w:t>Re</w:t>
      </w:r>
      <w:r w:rsidR="00CF07D9" w:rsidRPr="003C6C7B">
        <w:rPr>
          <w:rFonts w:ascii="Montserrat" w:hAnsi="Montserrat" w:cstheme="minorHAnsi"/>
        </w:rPr>
        <w:t>g</w:t>
      </w:r>
      <w:r w:rsidR="002D0B25" w:rsidRPr="003C6C7B">
        <w:rPr>
          <w:rFonts w:ascii="Montserrat" w:hAnsi="Montserrat" w:cstheme="minorHAnsi"/>
        </w:rPr>
        <w:t>ulament</w:t>
      </w:r>
      <w:proofErr w:type="spellEnd"/>
      <w:r w:rsidR="002D0B25" w:rsidRPr="003C6C7B">
        <w:rPr>
          <w:rFonts w:ascii="Montserrat" w:hAnsi="Montserrat" w:cstheme="minorHAnsi"/>
        </w:rPr>
        <w:t xml:space="preserve"> </w:t>
      </w:r>
      <w:bookmarkStart w:id="0" w:name="_Hlk134087610"/>
      <w:r w:rsidR="002D0B25" w:rsidRPr="003C6C7B">
        <w:rPr>
          <w:rFonts w:ascii="Montserrat" w:hAnsi="Montserrat" w:cstheme="minorHAnsi"/>
        </w:rPr>
        <w:t>nr.</w:t>
      </w:r>
      <w:r w:rsidR="00DD19B5" w:rsidRPr="003C6C7B">
        <w:rPr>
          <w:rFonts w:ascii="Montserrat" w:hAnsi="Montserrat" w:cstheme="minorHAnsi"/>
        </w:rPr>
        <w:t xml:space="preserve"> </w:t>
      </w:r>
      <w:r w:rsidR="002D0B25" w:rsidRPr="003C6C7B">
        <w:rPr>
          <w:rFonts w:ascii="Montserrat" w:hAnsi="Montserrat" w:cstheme="minorHAnsi"/>
        </w:rPr>
        <w:t xml:space="preserve">1407/2013 </w:t>
      </w:r>
      <w:proofErr w:type="spellStart"/>
      <w:r w:rsidR="002D0B25" w:rsidRPr="003C6C7B">
        <w:rPr>
          <w:rFonts w:ascii="Montserrat" w:hAnsi="Montserrat" w:cstheme="minorHAnsi"/>
        </w:rPr>
        <w:t>privind</w:t>
      </w:r>
      <w:proofErr w:type="spellEnd"/>
      <w:r w:rsidR="002D0B25" w:rsidRPr="003C6C7B">
        <w:rPr>
          <w:rFonts w:ascii="Montserrat" w:hAnsi="Montserrat" w:cstheme="minorHAnsi"/>
        </w:rPr>
        <w:t xml:space="preserve"> </w:t>
      </w:r>
      <w:proofErr w:type="spellStart"/>
      <w:r w:rsidR="002D0B25" w:rsidRPr="003C6C7B">
        <w:rPr>
          <w:rFonts w:ascii="Montserrat" w:hAnsi="Montserrat" w:cstheme="minorHAnsi"/>
        </w:rPr>
        <w:t>ajutoarele</w:t>
      </w:r>
      <w:proofErr w:type="spellEnd"/>
      <w:r w:rsidR="002D0B25" w:rsidRPr="003C6C7B">
        <w:rPr>
          <w:rFonts w:ascii="Montserrat" w:hAnsi="Montserrat" w:cstheme="minorHAnsi"/>
        </w:rPr>
        <w:t xml:space="preserve"> de minimis</w:t>
      </w:r>
      <w:bookmarkEnd w:id="0"/>
      <w:r w:rsidR="002D0B25" w:rsidRPr="003C6C7B">
        <w:rPr>
          <w:rFonts w:ascii="Montserrat" w:hAnsi="Montserrat" w:cstheme="minorHAnsi"/>
        </w:rPr>
        <w:t>)</w:t>
      </w:r>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ajutor</w:t>
      </w:r>
      <w:proofErr w:type="spellEnd"/>
      <w:r w:rsidRPr="003C6C7B">
        <w:rPr>
          <w:rFonts w:ascii="Montserrat" w:hAnsi="Montserrat" w:cstheme="minorHAnsi"/>
        </w:rPr>
        <w:t xml:space="preserve"> </w:t>
      </w:r>
      <w:r w:rsidR="009A332F" w:rsidRPr="003C6C7B">
        <w:rPr>
          <w:rFonts w:ascii="Montserrat" w:hAnsi="Montserrat" w:cstheme="minorHAnsi"/>
        </w:rPr>
        <w:t xml:space="preserve">de stat </w:t>
      </w:r>
      <w:proofErr w:type="spellStart"/>
      <w:r w:rsidR="009A332F" w:rsidRPr="003C6C7B">
        <w:rPr>
          <w:rFonts w:ascii="Montserrat" w:hAnsi="Montserrat" w:cstheme="minorHAnsi"/>
        </w:rPr>
        <w:t>pentru</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investiții</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în</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infrastructura</w:t>
      </w:r>
      <w:proofErr w:type="spellEnd"/>
      <w:r w:rsidR="009A332F" w:rsidRPr="003C6C7B">
        <w:rPr>
          <w:rFonts w:ascii="Montserrat" w:hAnsi="Montserrat" w:cstheme="minorHAnsi"/>
        </w:rPr>
        <w:t xml:space="preserve"> de </w:t>
      </w:r>
      <w:proofErr w:type="spellStart"/>
      <w:r w:rsidR="009A332F" w:rsidRPr="003C6C7B">
        <w:rPr>
          <w:rFonts w:ascii="Montserrat" w:hAnsi="Montserrat" w:cstheme="minorHAnsi"/>
        </w:rPr>
        <w:t>reîncărcare</w:t>
      </w:r>
      <w:proofErr w:type="spellEnd"/>
      <w:r w:rsidR="00DD19B5" w:rsidRPr="003C6C7B">
        <w:rPr>
          <w:rFonts w:ascii="Montserrat" w:hAnsi="Montserrat" w:cstheme="minorHAnsi"/>
        </w:rPr>
        <w:t xml:space="preserve"> </w:t>
      </w:r>
      <w:proofErr w:type="spellStart"/>
      <w:r w:rsidR="00DD19B5" w:rsidRPr="003C6C7B">
        <w:rPr>
          <w:rFonts w:ascii="Montserrat" w:hAnsi="Montserrat" w:cstheme="minorHAnsi"/>
        </w:rPr>
        <w:t>sau</w:t>
      </w:r>
      <w:proofErr w:type="spellEnd"/>
      <w:r w:rsidR="00DD19B5" w:rsidRPr="003C6C7B">
        <w:rPr>
          <w:rFonts w:ascii="Montserrat" w:hAnsi="Montserrat" w:cstheme="minorHAnsi"/>
        </w:rPr>
        <w:t xml:space="preserve"> </w:t>
      </w:r>
      <w:proofErr w:type="spellStart"/>
      <w:r w:rsidR="00DD19B5" w:rsidRPr="003C6C7B">
        <w:rPr>
          <w:rFonts w:ascii="Montserrat" w:hAnsi="Montserrat" w:cstheme="minorHAnsi"/>
        </w:rPr>
        <w:t>realimentare</w:t>
      </w:r>
      <w:proofErr w:type="spellEnd"/>
      <w:r w:rsidR="009A332F" w:rsidRPr="003C6C7B">
        <w:rPr>
          <w:rFonts w:ascii="Montserrat" w:hAnsi="Montserrat" w:cstheme="minorHAnsi"/>
        </w:rPr>
        <w:t xml:space="preserve"> (</w:t>
      </w:r>
      <w:r w:rsidR="00CF07D9" w:rsidRPr="003C6C7B">
        <w:rPr>
          <w:rFonts w:ascii="Montserrat" w:hAnsi="Montserrat" w:cstheme="minorHAnsi"/>
        </w:rPr>
        <w:t>conform</w:t>
      </w:r>
      <w:r w:rsidR="00943481" w:rsidRPr="003C6C7B">
        <w:rPr>
          <w:rFonts w:ascii="Montserrat" w:hAnsi="Montserrat" w:cstheme="minorHAnsi"/>
        </w:rPr>
        <w:t xml:space="preserve"> art.</w:t>
      </w:r>
      <w:r w:rsidR="009A332F" w:rsidRPr="003C6C7B">
        <w:rPr>
          <w:rFonts w:ascii="Montserrat" w:hAnsi="Montserrat" w:cstheme="minorHAnsi"/>
        </w:rPr>
        <w:t xml:space="preserve"> </w:t>
      </w:r>
      <w:r w:rsidR="00943481" w:rsidRPr="003C6C7B">
        <w:rPr>
          <w:rFonts w:ascii="Montserrat" w:hAnsi="Montserrat" w:cstheme="minorHAnsi"/>
        </w:rPr>
        <w:t xml:space="preserve">36a din </w:t>
      </w:r>
      <w:proofErr w:type="spellStart"/>
      <w:r w:rsidR="002D0B25" w:rsidRPr="003C6C7B">
        <w:rPr>
          <w:rFonts w:ascii="Montserrat" w:hAnsi="Montserrat" w:cstheme="minorHAnsi"/>
        </w:rPr>
        <w:t>Regulament</w:t>
      </w:r>
      <w:r w:rsidR="00943481" w:rsidRPr="003C6C7B">
        <w:rPr>
          <w:rFonts w:ascii="Montserrat" w:hAnsi="Montserrat" w:cstheme="minorHAnsi"/>
        </w:rPr>
        <w:t>ul</w:t>
      </w:r>
      <w:proofErr w:type="spellEnd"/>
      <w:r w:rsidR="002D0B25" w:rsidRPr="003C6C7B">
        <w:rPr>
          <w:rFonts w:ascii="Montserrat" w:hAnsi="Montserrat" w:cstheme="minorHAnsi"/>
        </w:rPr>
        <w:t xml:space="preserve"> </w:t>
      </w:r>
      <w:r w:rsidR="009A332F" w:rsidRPr="003C6C7B">
        <w:rPr>
          <w:rFonts w:ascii="Montserrat" w:hAnsi="Montserrat" w:cstheme="minorHAnsi"/>
        </w:rPr>
        <w:t xml:space="preserve">UE nr. </w:t>
      </w:r>
      <w:r w:rsidR="002D0B25" w:rsidRPr="003C6C7B">
        <w:rPr>
          <w:rFonts w:ascii="Montserrat" w:hAnsi="Montserrat" w:cstheme="minorHAnsi"/>
        </w:rPr>
        <w:t xml:space="preserve">651/2014 </w:t>
      </w:r>
      <w:proofErr w:type="spellStart"/>
      <w:r w:rsidR="002D0B25" w:rsidRPr="003C6C7B">
        <w:rPr>
          <w:rFonts w:ascii="Montserrat" w:hAnsi="Montserrat" w:cstheme="minorHAnsi"/>
        </w:rPr>
        <w:t>privind</w:t>
      </w:r>
      <w:proofErr w:type="spellEnd"/>
      <w:r w:rsidR="002D0B25" w:rsidRPr="003C6C7B">
        <w:rPr>
          <w:rFonts w:ascii="Montserrat" w:hAnsi="Montserrat" w:cstheme="minorHAnsi"/>
        </w:rPr>
        <w:t xml:space="preserve"> </w:t>
      </w:r>
      <w:proofErr w:type="spellStart"/>
      <w:r w:rsidR="002D0B25" w:rsidRPr="003C6C7B">
        <w:rPr>
          <w:rFonts w:ascii="Montserrat" w:hAnsi="Montserrat" w:cstheme="minorHAnsi"/>
        </w:rPr>
        <w:t>categoriile</w:t>
      </w:r>
      <w:proofErr w:type="spellEnd"/>
      <w:r w:rsidR="002D0B25" w:rsidRPr="003C6C7B">
        <w:rPr>
          <w:rFonts w:ascii="Montserrat" w:hAnsi="Montserrat" w:cstheme="minorHAnsi"/>
        </w:rPr>
        <w:t xml:space="preserve"> de </w:t>
      </w:r>
      <w:proofErr w:type="spellStart"/>
      <w:r w:rsidR="002D0B25" w:rsidRPr="003C6C7B">
        <w:rPr>
          <w:rFonts w:ascii="Montserrat" w:hAnsi="Montserrat" w:cstheme="minorHAnsi"/>
        </w:rPr>
        <w:t>ajutoare</w:t>
      </w:r>
      <w:proofErr w:type="spellEnd"/>
      <w:r w:rsidR="002D0B25" w:rsidRPr="003C6C7B">
        <w:rPr>
          <w:rFonts w:ascii="Montserrat" w:hAnsi="Montserrat" w:cstheme="minorHAnsi"/>
        </w:rPr>
        <w:t xml:space="preserve"> </w:t>
      </w:r>
      <w:proofErr w:type="spellStart"/>
      <w:r w:rsidR="002D0B25" w:rsidRPr="003C6C7B">
        <w:rPr>
          <w:rFonts w:ascii="Montserrat" w:hAnsi="Montserrat" w:cstheme="minorHAnsi"/>
        </w:rPr>
        <w:t>co</w:t>
      </w:r>
      <w:r w:rsidR="00D76FCD" w:rsidRPr="003C6C7B">
        <w:rPr>
          <w:rFonts w:ascii="Montserrat" w:hAnsi="Montserrat" w:cstheme="minorHAnsi"/>
        </w:rPr>
        <w:t>m</w:t>
      </w:r>
      <w:r w:rsidR="002D0B25" w:rsidRPr="003C6C7B">
        <w:rPr>
          <w:rFonts w:ascii="Montserrat" w:hAnsi="Montserrat" w:cstheme="minorHAnsi"/>
        </w:rPr>
        <w:t>patibile</w:t>
      </w:r>
      <w:proofErr w:type="spellEnd"/>
      <w:r w:rsidR="002D0B25" w:rsidRPr="003C6C7B">
        <w:rPr>
          <w:rFonts w:ascii="Montserrat" w:hAnsi="Montserrat" w:cstheme="minorHAnsi"/>
        </w:rPr>
        <w:t xml:space="preserve"> cu </w:t>
      </w:r>
      <w:proofErr w:type="spellStart"/>
      <w:r w:rsidR="002D0B25" w:rsidRPr="003C6C7B">
        <w:rPr>
          <w:rFonts w:ascii="Montserrat" w:hAnsi="Montserrat" w:cstheme="minorHAnsi"/>
        </w:rPr>
        <w:t>pia</w:t>
      </w:r>
      <w:r w:rsidR="009A332F" w:rsidRPr="003C6C7B">
        <w:rPr>
          <w:rFonts w:ascii="Montserrat" w:hAnsi="Montserrat" w:cstheme="minorHAnsi"/>
        </w:rPr>
        <w:t>ț</w:t>
      </w:r>
      <w:r w:rsidR="002D0B25" w:rsidRPr="003C6C7B">
        <w:rPr>
          <w:rFonts w:ascii="Montserrat" w:hAnsi="Montserrat" w:cstheme="minorHAnsi"/>
        </w:rPr>
        <w:t>a</w:t>
      </w:r>
      <w:proofErr w:type="spellEnd"/>
      <w:r w:rsidR="002D0B25" w:rsidRPr="003C6C7B">
        <w:rPr>
          <w:rFonts w:ascii="Montserrat" w:hAnsi="Montserrat" w:cstheme="minorHAnsi"/>
        </w:rPr>
        <w:t xml:space="preserve"> </w:t>
      </w:r>
      <w:proofErr w:type="spellStart"/>
      <w:r w:rsidR="002D0B25" w:rsidRPr="003C6C7B">
        <w:rPr>
          <w:rFonts w:ascii="Montserrat" w:hAnsi="Montserrat" w:cstheme="minorHAnsi"/>
        </w:rPr>
        <w:t>intern</w:t>
      </w:r>
      <w:r w:rsidR="009A332F" w:rsidRPr="003C6C7B">
        <w:rPr>
          <w:rFonts w:ascii="Montserrat" w:hAnsi="Montserrat" w:cstheme="minorHAnsi"/>
        </w:rPr>
        <w:t>ă</w:t>
      </w:r>
      <w:proofErr w:type="spellEnd"/>
      <w:r w:rsidR="005863F3" w:rsidRPr="003C6C7B">
        <w:rPr>
          <w:rFonts w:ascii="Montserrat" w:hAnsi="Montserrat" w:cstheme="minorHAnsi"/>
        </w:rPr>
        <w:t xml:space="preserve"> </w:t>
      </w:r>
      <w:proofErr w:type="spellStart"/>
      <w:r w:rsidR="009A332F" w:rsidRPr="003C6C7B">
        <w:rPr>
          <w:rFonts w:ascii="Montserrat" w:hAnsi="Montserrat" w:cstheme="minorHAnsi"/>
        </w:rPr>
        <w:t>î</w:t>
      </w:r>
      <w:r w:rsidR="005863F3" w:rsidRPr="003C6C7B">
        <w:rPr>
          <w:rFonts w:ascii="Montserrat" w:hAnsi="Montserrat" w:cstheme="minorHAnsi"/>
        </w:rPr>
        <w:t>n</w:t>
      </w:r>
      <w:proofErr w:type="spellEnd"/>
      <w:r w:rsidR="005863F3" w:rsidRPr="003C6C7B">
        <w:rPr>
          <w:rFonts w:ascii="Montserrat" w:hAnsi="Montserrat" w:cstheme="minorHAnsi"/>
        </w:rPr>
        <w:t xml:space="preserve"> </w:t>
      </w:r>
      <w:proofErr w:type="spellStart"/>
      <w:r w:rsidR="005863F3" w:rsidRPr="003C6C7B">
        <w:rPr>
          <w:rFonts w:ascii="Montserrat" w:hAnsi="Montserrat" w:cstheme="minorHAnsi"/>
        </w:rPr>
        <w:t>aplicarea</w:t>
      </w:r>
      <w:proofErr w:type="spellEnd"/>
      <w:r w:rsidR="005863F3" w:rsidRPr="003C6C7B">
        <w:rPr>
          <w:rFonts w:ascii="Montserrat" w:hAnsi="Montserrat" w:cstheme="minorHAnsi"/>
        </w:rPr>
        <w:t xml:space="preserve"> art.</w:t>
      </w:r>
      <w:r w:rsidR="009A332F" w:rsidRPr="003C6C7B">
        <w:rPr>
          <w:rFonts w:ascii="Montserrat" w:hAnsi="Montserrat" w:cstheme="minorHAnsi"/>
        </w:rPr>
        <w:t xml:space="preserve"> </w:t>
      </w:r>
      <w:r w:rsidR="005863F3" w:rsidRPr="003C6C7B">
        <w:rPr>
          <w:rFonts w:ascii="Montserrat" w:hAnsi="Montserrat" w:cstheme="minorHAnsi"/>
        </w:rPr>
        <w:t xml:space="preserve">107 </w:t>
      </w:r>
      <w:proofErr w:type="spellStart"/>
      <w:r w:rsidR="005863F3" w:rsidRPr="003C6C7B">
        <w:rPr>
          <w:rFonts w:ascii="Montserrat" w:hAnsi="Montserrat" w:cstheme="minorHAnsi"/>
        </w:rPr>
        <w:t>si</w:t>
      </w:r>
      <w:proofErr w:type="spellEnd"/>
      <w:r w:rsidR="005863F3" w:rsidRPr="003C6C7B">
        <w:rPr>
          <w:rFonts w:ascii="Montserrat" w:hAnsi="Montserrat" w:cstheme="minorHAnsi"/>
        </w:rPr>
        <w:t xml:space="preserve"> 108 din </w:t>
      </w:r>
      <w:proofErr w:type="spellStart"/>
      <w:r w:rsidR="009A332F" w:rsidRPr="003C6C7B">
        <w:rPr>
          <w:rFonts w:ascii="Montserrat" w:hAnsi="Montserrat" w:cstheme="minorHAnsi"/>
        </w:rPr>
        <w:t>T</w:t>
      </w:r>
      <w:r w:rsidR="005863F3" w:rsidRPr="003C6C7B">
        <w:rPr>
          <w:rFonts w:ascii="Montserrat" w:hAnsi="Montserrat" w:cstheme="minorHAnsi"/>
        </w:rPr>
        <w:t>ratat</w:t>
      </w:r>
      <w:proofErr w:type="spellEnd"/>
      <w:r w:rsidR="002D0B25" w:rsidRPr="003C6C7B">
        <w:rPr>
          <w:rFonts w:ascii="Montserrat" w:hAnsi="Montserrat" w:cstheme="minorHAnsi"/>
        </w:rPr>
        <w:t>)</w:t>
      </w:r>
      <w:r w:rsidR="005863F3" w:rsidRPr="003C6C7B">
        <w:rPr>
          <w:rFonts w:ascii="Montserrat" w:hAnsi="Montserrat" w:cstheme="minorHAnsi"/>
        </w:rPr>
        <w:t>.</w:t>
      </w:r>
    </w:p>
    <w:p w14:paraId="66FE4D00" w14:textId="77777777" w:rsidR="009A332F" w:rsidRPr="003C6C7B" w:rsidRDefault="009A332F" w:rsidP="003C6C7B">
      <w:pPr>
        <w:spacing w:after="0" w:line="240" w:lineRule="auto"/>
        <w:jc w:val="both"/>
        <w:rPr>
          <w:rFonts w:ascii="Montserrat" w:hAnsi="Montserrat" w:cstheme="minorHAnsi"/>
        </w:rPr>
      </w:pPr>
    </w:p>
    <w:p w14:paraId="5128CB82" w14:textId="74181030" w:rsidR="00D76FCD" w:rsidRPr="003C6C7B" w:rsidRDefault="008020F1" w:rsidP="003C6C7B">
      <w:pPr>
        <w:autoSpaceDE w:val="0"/>
        <w:autoSpaceDN w:val="0"/>
        <w:adjustRightInd w:val="0"/>
        <w:spacing w:after="0" w:line="240" w:lineRule="auto"/>
        <w:jc w:val="both"/>
        <w:rPr>
          <w:rFonts w:ascii="Montserrat" w:eastAsia="Calibri" w:hAnsi="Montserrat" w:cstheme="minorHAnsi"/>
          <w:kern w:val="0"/>
          <w:lang w:val="ro-RO"/>
          <w14:ligatures w14:val="none"/>
        </w:rPr>
      </w:pPr>
      <w:r w:rsidRPr="003C6C7B">
        <w:rPr>
          <w:rFonts w:ascii="Montserrat" w:eastAsia="Calibri" w:hAnsi="Montserrat" w:cstheme="minorHAnsi"/>
          <w:kern w:val="0"/>
          <w:lang w:val="ro-RO"/>
          <w14:ligatures w14:val="none"/>
        </w:rPr>
        <w:t>Ajuto</w:t>
      </w:r>
      <w:r w:rsidR="00644561" w:rsidRPr="003C6C7B">
        <w:rPr>
          <w:rFonts w:ascii="Montserrat" w:eastAsia="Calibri" w:hAnsi="Montserrat" w:cstheme="minorHAnsi"/>
          <w:kern w:val="0"/>
          <w:lang w:val="ro-RO"/>
          <w14:ligatures w14:val="none"/>
        </w:rPr>
        <w:t>arele</w:t>
      </w:r>
      <w:r w:rsidRPr="003C6C7B">
        <w:rPr>
          <w:rFonts w:ascii="Montserrat" w:eastAsia="Calibri" w:hAnsi="Montserrat" w:cstheme="minorHAnsi"/>
          <w:kern w:val="0"/>
          <w:lang w:val="ro-RO"/>
          <w14:ligatures w14:val="none"/>
        </w:rPr>
        <w:t xml:space="preserve"> de minimis și ajutorul </w:t>
      </w:r>
      <w:r w:rsidR="009A332F" w:rsidRPr="003C6C7B">
        <w:rPr>
          <w:rFonts w:ascii="Montserrat" w:hAnsi="Montserrat" w:cstheme="minorHAnsi"/>
        </w:rPr>
        <w:t xml:space="preserve">de stat </w:t>
      </w:r>
      <w:proofErr w:type="spellStart"/>
      <w:r w:rsidR="009A332F" w:rsidRPr="003C6C7B">
        <w:rPr>
          <w:rFonts w:ascii="Montserrat" w:hAnsi="Montserrat" w:cstheme="minorHAnsi"/>
        </w:rPr>
        <w:t>pentru</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investiții</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în</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infrastructura</w:t>
      </w:r>
      <w:proofErr w:type="spellEnd"/>
      <w:r w:rsidR="009A332F" w:rsidRPr="003C6C7B">
        <w:rPr>
          <w:rFonts w:ascii="Montserrat" w:hAnsi="Montserrat" w:cstheme="minorHAnsi"/>
        </w:rPr>
        <w:t xml:space="preserve"> de </w:t>
      </w:r>
      <w:proofErr w:type="spellStart"/>
      <w:r w:rsidR="009A332F" w:rsidRPr="003C6C7B">
        <w:rPr>
          <w:rFonts w:ascii="Montserrat" w:hAnsi="Montserrat" w:cstheme="minorHAnsi"/>
        </w:rPr>
        <w:t>reîncărcare</w:t>
      </w:r>
      <w:proofErr w:type="spellEnd"/>
      <w:r w:rsidR="009A332F" w:rsidRPr="003C6C7B">
        <w:rPr>
          <w:rFonts w:ascii="Montserrat" w:hAnsi="Montserrat" w:cstheme="minorHAnsi"/>
        </w:rPr>
        <w:t xml:space="preserve"> </w:t>
      </w:r>
      <w:proofErr w:type="spellStart"/>
      <w:r w:rsidR="00DD19B5" w:rsidRPr="003C6C7B">
        <w:rPr>
          <w:rFonts w:ascii="Montserrat" w:hAnsi="Montserrat" w:cstheme="minorHAnsi"/>
        </w:rPr>
        <w:t>sau</w:t>
      </w:r>
      <w:proofErr w:type="spellEnd"/>
      <w:r w:rsidR="00DD19B5" w:rsidRPr="003C6C7B">
        <w:rPr>
          <w:rFonts w:ascii="Montserrat" w:hAnsi="Montserrat" w:cstheme="minorHAnsi"/>
        </w:rPr>
        <w:t xml:space="preserve"> </w:t>
      </w:r>
      <w:proofErr w:type="spellStart"/>
      <w:r w:rsidR="00DD19B5" w:rsidRPr="003C6C7B">
        <w:rPr>
          <w:rFonts w:ascii="Montserrat" w:hAnsi="Montserrat" w:cstheme="minorHAnsi"/>
        </w:rPr>
        <w:t>realimentare</w:t>
      </w:r>
      <w:proofErr w:type="spellEnd"/>
      <w:r w:rsidR="00DD19B5" w:rsidRPr="003C6C7B">
        <w:rPr>
          <w:rFonts w:ascii="Montserrat" w:hAnsi="Montserrat" w:cstheme="minorHAnsi"/>
        </w:rPr>
        <w:t xml:space="preserve"> </w:t>
      </w:r>
      <w:r w:rsidRPr="003C6C7B">
        <w:rPr>
          <w:rFonts w:ascii="Montserrat" w:eastAsia="Calibri" w:hAnsi="Montserrat" w:cstheme="minorHAnsi"/>
          <w:kern w:val="0"/>
          <w:lang w:val="ro-RO"/>
          <w14:ligatures w14:val="none"/>
        </w:rPr>
        <w:t xml:space="preserve">nu vor finanța activități sau domenii exceptate prevazute </w:t>
      </w:r>
      <w:r w:rsidR="009A332F" w:rsidRPr="003C6C7B">
        <w:rPr>
          <w:rFonts w:ascii="Montserrat" w:eastAsia="Calibri" w:hAnsi="Montserrat" w:cstheme="minorHAnsi"/>
          <w:kern w:val="0"/>
          <w:lang w:val="ro-RO"/>
          <w14:ligatures w14:val="none"/>
        </w:rPr>
        <w:t>î</w:t>
      </w:r>
      <w:r w:rsidRPr="003C6C7B">
        <w:rPr>
          <w:rFonts w:ascii="Montserrat" w:eastAsia="Calibri" w:hAnsi="Montserrat" w:cstheme="minorHAnsi"/>
          <w:kern w:val="0"/>
          <w:lang w:val="ro-RO"/>
          <w14:ligatures w14:val="none"/>
        </w:rPr>
        <w:t xml:space="preserve">n </w:t>
      </w:r>
      <w:r w:rsidR="009A332F" w:rsidRPr="003C6C7B">
        <w:rPr>
          <w:rFonts w:ascii="Montserrat" w:eastAsia="Calibri" w:hAnsi="Montserrat" w:cstheme="minorHAnsi"/>
          <w:kern w:val="0"/>
          <w:lang w:val="ro-RO"/>
          <w14:ligatures w14:val="none"/>
        </w:rPr>
        <w:t>S</w:t>
      </w:r>
      <w:r w:rsidRPr="003C6C7B">
        <w:rPr>
          <w:rFonts w:ascii="Montserrat" w:eastAsia="Calibri" w:hAnsi="Montserrat" w:cstheme="minorHAnsi"/>
          <w:kern w:val="0"/>
          <w:lang w:val="ro-RO"/>
          <w14:ligatures w14:val="none"/>
        </w:rPr>
        <w:t>chema</w:t>
      </w:r>
      <w:r w:rsidR="009A332F" w:rsidRPr="003C6C7B">
        <w:rPr>
          <w:rFonts w:ascii="Montserrat" w:eastAsia="Calibri" w:hAnsi="Montserrat" w:cstheme="minorHAnsi"/>
          <w:kern w:val="0"/>
          <w:lang w:val="ro-RO"/>
          <w14:ligatures w14:val="none"/>
        </w:rPr>
        <w:t xml:space="preserve"> </w:t>
      </w:r>
      <w:bookmarkStart w:id="1" w:name="_Hlk137737229"/>
      <w:r w:rsidR="009A332F" w:rsidRPr="003C6C7B">
        <w:rPr>
          <w:rFonts w:ascii="Montserrat" w:hAnsi="Montserrat"/>
        </w:rPr>
        <w:t xml:space="preserve">de </w:t>
      </w:r>
      <w:proofErr w:type="spellStart"/>
      <w:r w:rsidR="009A332F" w:rsidRPr="003C6C7B">
        <w:rPr>
          <w:rFonts w:ascii="Montserrat" w:hAnsi="Montserrat"/>
        </w:rPr>
        <w:t>ajutor</w:t>
      </w:r>
      <w:proofErr w:type="spellEnd"/>
      <w:r w:rsidR="009A332F" w:rsidRPr="003C6C7B">
        <w:rPr>
          <w:rFonts w:ascii="Montserrat" w:hAnsi="Montserrat"/>
        </w:rPr>
        <w:t xml:space="preserve"> de stat </w:t>
      </w:r>
      <w:proofErr w:type="spellStart"/>
      <w:r w:rsidR="009A332F" w:rsidRPr="003C6C7B">
        <w:rPr>
          <w:rFonts w:ascii="Montserrat" w:hAnsi="Montserrat"/>
        </w:rPr>
        <w:t>și</w:t>
      </w:r>
      <w:proofErr w:type="spellEnd"/>
      <w:r w:rsidR="009A332F" w:rsidRPr="003C6C7B">
        <w:rPr>
          <w:rFonts w:ascii="Montserrat" w:hAnsi="Montserrat"/>
        </w:rPr>
        <w:t xml:space="preserve"> </w:t>
      </w:r>
      <w:proofErr w:type="spellStart"/>
      <w:r w:rsidR="009A332F" w:rsidRPr="003C6C7B">
        <w:rPr>
          <w:rFonts w:ascii="Montserrat" w:hAnsi="Montserrat"/>
        </w:rPr>
        <w:t>ajutor</w:t>
      </w:r>
      <w:proofErr w:type="spellEnd"/>
      <w:r w:rsidR="009A332F" w:rsidRPr="003C6C7B">
        <w:rPr>
          <w:rFonts w:ascii="Montserrat" w:hAnsi="Montserrat"/>
        </w:rPr>
        <w:t xml:space="preserve"> de  minimis </w:t>
      </w:r>
      <w:proofErr w:type="spellStart"/>
      <w:r w:rsidR="009A332F" w:rsidRPr="003C6C7B">
        <w:rPr>
          <w:rFonts w:ascii="Montserrat" w:hAnsi="Montserrat"/>
        </w:rPr>
        <w:t>pentru</w:t>
      </w:r>
      <w:proofErr w:type="spellEnd"/>
      <w:r w:rsidR="009A332F" w:rsidRPr="003C6C7B">
        <w:rPr>
          <w:rFonts w:ascii="Montserrat" w:hAnsi="Montserrat"/>
        </w:rPr>
        <w:t xml:space="preserve"> </w:t>
      </w:r>
      <w:proofErr w:type="spellStart"/>
      <w:r w:rsidR="009A332F" w:rsidRPr="003C6C7B">
        <w:rPr>
          <w:rFonts w:ascii="Montserrat" w:hAnsi="Montserrat"/>
        </w:rPr>
        <w:t>promovarea</w:t>
      </w:r>
      <w:proofErr w:type="spellEnd"/>
      <w:r w:rsidR="009A332F" w:rsidRPr="003C6C7B">
        <w:rPr>
          <w:rFonts w:ascii="Montserrat" w:hAnsi="Montserrat"/>
        </w:rPr>
        <w:t xml:space="preserve"> </w:t>
      </w:r>
      <w:proofErr w:type="spellStart"/>
      <w:r w:rsidR="009A332F" w:rsidRPr="003C6C7B">
        <w:rPr>
          <w:rFonts w:ascii="Montserrat" w:hAnsi="Montserrat"/>
        </w:rPr>
        <w:t>infrastructurii</w:t>
      </w:r>
      <w:proofErr w:type="spellEnd"/>
      <w:r w:rsidR="009A332F" w:rsidRPr="003C6C7B">
        <w:rPr>
          <w:rFonts w:ascii="Montserrat" w:hAnsi="Montserrat"/>
        </w:rPr>
        <w:t xml:space="preserve"> de </w:t>
      </w:r>
      <w:proofErr w:type="spellStart"/>
      <w:r w:rsidR="009A332F" w:rsidRPr="003C6C7B">
        <w:rPr>
          <w:rFonts w:ascii="Montserrat" w:hAnsi="Montserrat"/>
        </w:rPr>
        <w:t>reîncărcare</w:t>
      </w:r>
      <w:proofErr w:type="spellEnd"/>
      <w:r w:rsidR="009A332F" w:rsidRPr="003C6C7B">
        <w:rPr>
          <w:rFonts w:ascii="Montserrat" w:hAnsi="Montserrat"/>
        </w:rPr>
        <w:t xml:space="preserve"> </w:t>
      </w:r>
      <w:proofErr w:type="spellStart"/>
      <w:r w:rsidR="009A332F" w:rsidRPr="003C6C7B">
        <w:rPr>
          <w:rFonts w:ascii="Montserrat" w:hAnsi="Montserrat"/>
        </w:rPr>
        <w:t>vehicule</w:t>
      </w:r>
      <w:bookmarkEnd w:id="1"/>
      <w:proofErr w:type="spellEnd"/>
      <w:r w:rsidRPr="003C6C7B">
        <w:rPr>
          <w:rFonts w:ascii="Montserrat" w:eastAsia="Calibri" w:hAnsi="Montserrat" w:cstheme="minorHAnsi"/>
          <w:kern w:val="0"/>
          <w:lang w:val="ro-RO"/>
          <w14:ligatures w14:val="none"/>
        </w:rPr>
        <w:t xml:space="preserve"> </w:t>
      </w:r>
      <w:r w:rsidR="00DD19B5" w:rsidRPr="003C6C7B">
        <w:rPr>
          <w:rFonts w:ascii="Montserrat" w:eastAsia="Calibri" w:hAnsi="Montserrat" w:cstheme="minorHAnsi"/>
          <w:kern w:val="0"/>
          <w:lang w:val="ro-RO"/>
          <w14:ligatures w14:val="none"/>
        </w:rPr>
        <w:t xml:space="preserve">electrice </w:t>
      </w:r>
      <w:r w:rsidRPr="003C6C7B">
        <w:rPr>
          <w:rFonts w:ascii="Montserrat" w:eastAsia="Calibri" w:hAnsi="Montserrat" w:cstheme="minorHAnsi"/>
          <w:kern w:val="0"/>
          <w:lang w:val="ro-RO"/>
          <w14:ligatures w14:val="none"/>
        </w:rPr>
        <w:t>aprobat</w:t>
      </w:r>
      <w:r w:rsidR="009A332F" w:rsidRPr="003C6C7B">
        <w:rPr>
          <w:rFonts w:ascii="Montserrat" w:eastAsia="Calibri" w:hAnsi="Montserrat" w:cstheme="minorHAnsi"/>
          <w:kern w:val="0"/>
          <w:lang w:val="ro-RO"/>
          <w14:ligatures w14:val="none"/>
        </w:rPr>
        <w:t>ă</w:t>
      </w:r>
      <w:r w:rsidR="002D0B25" w:rsidRPr="003C6C7B">
        <w:rPr>
          <w:rFonts w:ascii="Montserrat" w:eastAsia="Calibri" w:hAnsi="Montserrat" w:cstheme="minorHAnsi"/>
          <w:kern w:val="0"/>
          <w:lang w:val="ro-RO"/>
          <w14:ligatures w14:val="none"/>
        </w:rPr>
        <w:t xml:space="preserve"> prin </w:t>
      </w:r>
      <w:r w:rsidR="00D76FCD" w:rsidRPr="003C6C7B">
        <w:rPr>
          <w:rFonts w:ascii="Montserrat" w:eastAsia="Calibri" w:hAnsi="Montserrat" w:cstheme="minorHAnsi"/>
          <w:kern w:val="0"/>
          <w:highlight w:val="green"/>
          <w:lang w:val="ro-RO"/>
          <w14:ligatures w14:val="none"/>
        </w:rPr>
        <w:t>decizia nr........./ a Directorului General</w:t>
      </w:r>
      <w:r w:rsidR="00D76FCD" w:rsidRPr="003C6C7B">
        <w:rPr>
          <w:rFonts w:ascii="Montserrat" w:eastAsia="Calibri" w:hAnsi="Montserrat" w:cstheme="minorHAnsi"/>
          <w:kern w:val="0"/>
          <w:lang w:val="ro-RO"/>
          <w14:ligatures w14:val="none"/>
        </w:rPr>
        <w:t>.</w:t>
      </w:r>
    </w:p>
    <w:p w14:paraId="21331872" w14:textId="77777777" w:rsidR="009A332F" w:rsidRPr="003C6C7B" w:rsidRDefault="009A332F" w:rsidP="003C6C7B">
      <w:pPr>
        <w:spacing w:after="0" w:line="240" w:lineRule="auto"/>
        <w:jc w:val="both"/>
        <w:rPr>
          <w:rFonts w:ascii="Montserrat" w:hAnsi="Montserrat" w:cstheme="minorHAnsi"/>
        </w:rPr>
      </w:pPr>
    </w:p>
    <w:p w14:paraId="0AC3CD04" w14:textId="7965FCF0" w:rsidR="00D76FCD" w:rsidRPr="003C6C7B" w:rsidRDefault="00D76FCD" w:rsidP="003C6C7B">
      <w:pPr>
        <w:spacing w:after="0" w:line="240" w:lineRule="auto"/>
        <w:jc w:val="both"/>
        <w:rPr>
          <w:rFonts w:ascii="Montserrat" w:hAnsi="Montserrat" w:cstheme="minorHAnsi"/>
        </w:rPr>
      </w:pPr>
      <w:proofErr w:type="spellStart"/>
      <w:r w:rsidRPr="003C6C7B">
        <w:rPr>
          <w:rFonts w:ascii="Montserrat" w:hAnsi="Montserrat" w:cstheme="minorHAnsi"/>
        </w:rPr>
        <w:t>Cursul</w:t>
      </w:r>
      <w:proofErr w:type="spellEnd"/>
      <w:r w:rsidRPr="003C6C7B">
        <w:rPr>
          <w:rFonts w:ascii="Montserrat" w:hAnsi="Montserrat" w:cstheme="minorHAnsi"/>
        </w:rPr>
        <w:t xml:space="preserve"> </w:t>
      </w:r>
      <w:proofErr w:type="spellStart"/>
      <w:r w:rsidRPr="003C6C7B">
        <w:rPr>
          <w:rFonts w:ascii="Montserrat" w:hAnsi="Montserrat" w:cstheme="minorHAnsi"/>
        </w:rPr>
        <w:t>valutar</w:t>
      </w:r>
      <w:proofErr w:type="spellEnd"/>
      <w:r w:rsidRPr="003C6C7B">
        <w:rPr>
          <w:rFonts w:ascii="Montserrat" w:hAnsi="Montserrat" w:cstheme="minorHAnsi"/>
        </w:rPr>
        <w:t xml:space="preserve"> </w:t>
      </w:r>
      <w:proofErr w:type="spellStart"/>
      <w:r w:rsidRPr="003C6C7B">
        <w:rPr>
          <w:rFonts w:ascii="Montserrat" w:hAnsi="Montserrat" w:cstheme="minorHAnsi"/>
        </w:rPr>
        <w:t>utilizat</w:t>
      </w:r>
      <w:proofErr w:type="spellEnd"/>
      <w:r w:rsidRPr="003C6C7B">
        <w:rPr>
          <w:rFonts w:ascii="Montserrat" w:hAnsi="Montserrat" w:cstheme="minorHAnsi"/>
        </w:rPr>
        <w:t xml:space="preserve"> la </w:t>
      </w:r>
      <w:proofErr w:type="spellStart"/>
      <w:r w:rsidRPr="003C6C7B">
        <w:rPr>
          <w:rFonts w:ascii="Montserrat" w:hAnsi="Montserrat" w:cstheme="minorHAnsi"/>
        </w:rPr>
        <w:t>solicitarea</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de stat / de minimis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cursul</w:t>
      </w:r>
      <w:proofErr w:type="spellEnd"/>
      <w:r w:rsidRPr="003C6C7B">
        <w:rPr>
          <w:rFonts w:ascii="Montserrat" w:hAnsi="Montserrat" w:cstheme="minorHAnsi"/>
        </w:rPr>
        <w:t xml:space="preserve"> </w:t>
      </w:r>
      <w:proofErr w:type="spellStart"/>
      <w:r w:rsidRPr="003C6C7B">
        <w:rPr>
          <w:rFonts w:ascii="Montserrat" w:hAnsi="Montserrat" w:cstheme="minorHAnsi"/>
        </w:rPr>
        <w:t>Inforeuro</w:t>
      </w:r>
      <w:proofErr w:type="spellEnd"/>
      <w:r w:rsidRPr="003C6C7B">
        <w:rPr>
          <w:rFonts w:ascii="Montserrat" w:hAnsi="Montserrat" w:cstheme="minorHAnsi"/>
        </w:rPr>
        <w:t xml:space="preserve"> din </w:t>
      </w:r>
      <w:proofErr w:type="spellStart"/>
      <w:r w:rsidRPr="003C6C7B">
        <w:rPr>
          <w:rFonts w:ascii="Montserrat" w:hAnsi="Montserrat" w:cstheme="minorHAnsi"/>
        </w:rPr>
        <w:t>luna</w:t>
      </w:r>
      <w:proofErr w:type="spellEnd"/>
      <w:r w:rsidRPr="003C6C7B">
        <w:rPr>
          <w:rFonts w:ascii="Montserrat" w:hAnsi="Montserrat" w:cstheme="minorHAnsi"/>
        </w:rPr>
        <w:t xml:space="preserve"> </w:t>
      </w:r>
      <w:proofErr w:type="spellStart"/>
      <w:r w:rsidRPr="003C6C7B">
        <w:rPr>
          <w:rFonts w:ascii="Montserrat" w:hAnsi="Montserrat" w:cstheme="minorHAnsi"/>
        </w:rPr>
        <w:t>publicării</w:t>
      </w:r>
      <w:proofErr w:type="spellEnd"/>
      <w:r w:rsidRPr="003C6C7B">
        <w:rPr>
          <w:rFonts w:ascii="Montserrat" w:hAnsi="Montserrat" w:cstheme="minorHAnsi"/>
        </w:rPr>
        <w:t xml:space="preserve"> </w:t>
      </w:r>
      <w:proofErr w:type="spellStart"/>
      <w:r w:rsidRPr="003C6C7B">
        <w:rPr>
          <w:rFonts w:ascii="Montserrat" w:hAnsi="Montserrat" w:cstheme="minorHAnsi"/>
        </w:rPr>
        <w:t>ghidului</w:t>
      </w:r>
      <w:proofErr w:type="spellEnd"/>
      <w:r w:rsidRPr="003C6C7B">
        <w:rPr>
          <w:rFonts w:ascii="Montserrat" w:hAnsi="Montserrat" w:cstheme="minorHAnsi"/>
        </w:rPr>
        <w:t xml:space="preserve"> specific. La </w:t>
      </w:r>
      <w:proofErr w:type="spellStart"/>
      <w:r w:rsidRPr="003C6C7B">
        <w:rPr>
          <w:rFonts w:ascii="Montserrat" w:hAnsi="Montserrat" w:cstheme="minorHAnsi"/>
        </w:rPr>
        <w:t>semnarea</w:t>
      </w:r>
      <w:proofErr w:type="spellEnd"/>
      <w:r w:rsidRPr="003C6C7B">
        <w:rPr>
          <w:rFonts w:ascii="Montserrat" w:hAnsi="Montserrat" w:cstheme="minorHAnsi"/>
        </w:rPr>
        <w:t xml:space="preserve"> </w:t>
      </w:r>
      <w:proofErr w:type="spellStart"/>
      <w:r w:rsidRPr="003C6C7B">
        <w:rPr>
          <w:rFonts w:ascii="Montserrat" w:hAnsi="Montserrat" w:cstheme="minorHAnsi"/>
        </w:rPr>
        <w:t>contractului</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calcularea</w:t>
      </w:r>
      <w:proofErr w:type="spellEnd"/>
      <w:r w:rsidRPr="003C6C7B">
        <w:rPr>
          <w:rFonts w:ascii="Montserrat" w:hAnsi="Montserrat" w:cstheme="minorHAnsi"/>
        </w:rPr>
        <w:t xml:space="preserve"> </w:t>
      </w:r>
      <w:proofErr w:type="spellStart"/>
      <w:r w:rsidRPr="003C6C7B">
        <w:rPr>
          <w:rFonts w:ascii="Montserrat" w:hAnsi="Montserrat" w:cstheme="minorHAnsi"/>
        </w:rPr>
        <w:t>cuantumului</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de stat/ de minimis, se </w:t>
      </w:r>
      <w:proofErr w:type="spellStart"/>
      <w:r w:rsidRPr="003C6C7B">
        <w:rPr>
          <w:rFonts w:ascii="Montserrat" w:hAnsi="Montserrat" w:cstheme="minorHAnsi"/>
        </w:rPr>
        <w:t>utilizează</w:t>
      </w:r>
      <w:proofErr w:type="spellEnd"/>
      <w:r w:rsidRPr="003C6C7B">
        <w:rPr>
          <w:rFonts w:ascii="Montserrat" w:hAnsi="Montserrat" w:cstheme="minorHAnsi"/>
        </w:rPr>
        <w:t xml:space="preserve"> </w:t>
      </w:r>
      <w:proofErr w:type="spellStart"/>
      <w:r w:rsidRPr="003C6C7B">
        <w:rPr>
          <w:rFonts w:ascii="Montserrat" w:hAnsi="Montserrat" w:cstheme="minorHAnsi"/>
        </w:rPr>
        <w:t>cursul</w:t>
      </w:r>
      <w:proofErr w:type="spellEnd"/>
      <w:r w:rsidRPr="003C6C7B">
        <w:rPr>
          <w:rFonts w:ascii="Montserrat" w:hAnsi="Montserrat" w:cstheme="minorHAnsi"/>
        </w:rPr>
        <w:t xml:space="preserve"> </w:t>
      </w:r>
      <w:proofErr w:type="spellStart"/>
      <w:r w:rsidRPr="003C6C7B">
        <w:rPr>
          <w:rFonts w:ascii="Montserrat" w:hAnsi="Montserrat" w:cstheme="minorHAnsi"/>
        </w:rPr>
        <w:t>Infoeuro</w:t>
      </w:r>
      <w:proofErr w:type="spellEnd"/>
      <w:r w:rsidRPr="003C6C7B">
        <w:rPr>
          <w:rFonts w:ascii="Montserrat" w:hAnsi="Montserrat" w:cstheme="minorHAnsi"/>
        </w:rPr>
        <w:t xml:space="preserve"> d</w:t>
      </w:r>
      <w:r w:rsidR="00DD19B5" w:rsidRPr="003C6C7B">
        <w:rPr>
          <w:rFonts w:ascii="Montserrat" w:hAnsi="Montserrat" w:cstheme="minorHAnsi"/>
        </w:rPr>
        <w:t xml:space="preserve">in </w:t>
      </w:r>
      <w:proofErr w:type="spellStart"/>
      <w:r w:rsidR="00DD19B5" w:rsidRPr="003C6C7B">
        <w:rPr>
          <w:rFonts w:ascii="Montserrat" w:hAnsi="Montserrat" w:cstheme="minorHAnsi"/>
        </w:rPr>
        <w:t>lunaa</w:t>
      </w:r>
      <w:proofErr w:type="spellEnd"/>
      <w:r w:rsidR="00DD19B5" w:rsidRPr="003C6C7B">
        <w:rPr>
          <w:rFonts w:ascii="Montserrat" w:hAnsi="Montserrat" w:cstheme="minorHAnsi"/>
        </w:rPr>
        <w:t xml:space="preserve"> </w:t>
      </w:r>
      <w:proofErr w:type="spellStart"/>
      <w:r w:rsidRPr="003C6C7B">
        <w:rPr>
          <w:rFonts w:ascii="Montserrat" w:hAnsi="Montserrat" w:cstheme="minorHAnsi"/>
        </w:rPr>
        <w:t>semnării</w:t>
      </w:r>
      <w:proofErr w:type="spellEnd"/>
      <w:r w:rsidRPr="003C6C7B">
        <w:rPr>
          <w:rFonts w:ascii="Montserrat" w:hAnsi="Montserrat" w:cstheme="minorHAnsi"/>
        </w:rPr>
        <w:t xml:space="preserve"> </w:t>
      </w:r>
      <w:proofErr w:type="spellStart"/>
      <w:r w:rsidRPr="003C6C7B">
        <w:rPr>
          <w:rFonts w:ascii="Montserrat" w:hAnsi="Montserrat" w:cstheme="minorHAnsi"/>
        </w:rPr>
        <w:t>contractului</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w:t>
      </w:r>
    </w:p>
    <w:p w14:paraId="69AC1C3A" w14:textId="77777777" w:rsidR="00D76FCD" w:rsidRPr="003C6C7B" w:rsidRDefault="00D76FCD" w:rsidP="003C6C7B">
      <w:pPr>
        <w:autoSpaceDE w:val="0"/>
        <w:autoSpaceDN w:val="0"/>
        <w:adjustRightInd w:val="0"/>
        <w:spacing w:after="0" w:line="240" w:lineRule="auto"/>
        <w:jc w:val="both"/>
        <w:rPr>
          <w:rFonts w:ascii="Montserrat" w:eastAsia="Calibri" w:hAnsi="Montserrat" w:cstheme="minorHAnsi"/>
          <w:kern w:val="0"/>
          <w:lang w:val="ro-RO"/>
          <w14:ligatures w14:val="none"/>
        </w:rPr>
      </w:pPr>
    </w:p>
    <w:p w14:paraId="70248558" w14:textId="77777777" w:rsidR="009A332F" w:rsidRPr="003C6C7B" w:rsidRDefault="009A332F" w:rsidP="003C6C7B">
      <w:pPr>
        <w:autoSpaceDE w:val="0"/>
        <w:autoSpaceDN w:val="0"/>
        <w:adjustRightInd w:val="0"/>
        <w:spacing w:after="0" w:line="240" w:lineRule="auto"/>
        <w:jc w:val="both"/>
        <w:rPr>
          <w:rFonts w:ascii="Montserrat" w:eastAsia="Calibri" w:hAnsi="Montserrat" w:cstheme="minorHAnsi"/>
          <w:kern w:val="0"/>
          <w:lang w:val="ro-RO"/>
          <w14:ligatures w14:val="none"/>
        </w:rPr>
      </w:pPr>
    </w:p>
    <w:p w14:paraId="1D7E6CF1" w14:textId="1E29D94A" w:rsidR="00080AAF" w:rsidRPr="003C6C7B" w:rsidRDefault="00080AAF" w:rsidP="003C6C7B">
      <w:pPr>
        <w:pStyle w:val="ListParagraph"/>
        <w:numPr>
          <w:ilvl w:val="0"/>
          <w:numId w:val="10"/>
        </w:numPr>
        <w:spacing w:after="0" w:line="240" w:lineRule="auto"/>
        <w:ind w:left="284" w:hanging="284"/>
        <w:jc w:val="both"/>
        <w:rPr>
          <w:rFonts w:ascii="Montserrat" w:hAnsi="Montserrat" w:cstheme="minorHAnsi"/>
          <w:b/>
          <w:bCs/>
          <w:color w:val="0070C0"/>
        </w:rPr>
      </w:pPr>
      <w:proofErr w:type="spellStart"/>
      <w:r w:rsidRPr="003C6C7B">
        <w:rPr>
          <w:rFonts w:ascii="Montserrat" w:hAnsi="Montserrat" w:cstheme="minorHAnsi"/>
          <w:b/>
          <w:bCs/>
          <w:color w:val="0070C0"/>
        </w:rPr>
        <w:t>Ajutor</w:t>
      </w:r>
      <w:proofErr w:type="spellEnd"/>
      <w:r w:rsidRPr="003C6C7B">
        <w:rPr>
          <w:rFonts w:ascii="Montserrat" w:hAnsi="Montserrat" w:cstheme="minorHAnsi"/>
          <w:b/>
          <w:bCs/>
          <w:color w:val="0070C0"/>
        </w:rPr>
        <w:t xml:space="preserve"> de minimis</w:t>
      </w:r>
    </w:p>
    <w:p w14:paraId="172693BF" w14:textId="77777777" w:rsidR="009A332F" w:rsidRPr="003C6C7B" w:rsidRDefault="009A332F" w:rsidP="003C6C7B">
      <w:pPr>
        <w:pStyle w:val="ListParagraph"/>
        <w:spacing w:after="0" w:line="240" w:lineRule="auto"/>
        <w:jc w:val="both"/>
        <w:rPr>
          <w:rFonts w:ascii="Montserrat" w:hAnsi="Montserrat" w:cstheme="minorHAnsi"/>
          <w:b/>
          <w:bCs/>
          <w:color w:val="0070C0"/>
        </w:rPr>
      </w:pPr>
    </w:p>
    <w:p w14:paraId="3FE70EA6" w14:textId="71E21EC4" w:rsidR="0039466E" w:rsidRPr="003C6C7B" w:rsidRDefault="0039466E" w:rsidP="003C6C7B">
      <w:pPr>
        <w:spacing w:after="0" w:line="240" w:lineRule="auto"/>
        <w:jc w:val="both"/>
        <w:rPr>
          <w:rFonts w:ascii="Montserrat" w:hAnsi="Montserrat" w:cstheme="minorHAnsi"/>
          <w:b/>
          <w:bCs/>
        </w:rPr>
      </w:pP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finanţării</w:t>
      </w:r>
      <w:proofErr w:type="spellEnd"/>
      <w:r w:rsidRPr="003C6C7B">
        <w:rPr>
          <w:rFonts w:ascii="Montserrat" w:hAnsi="Montserrat" w:cstheme="minorHAnsi"/>
        </w:rPr>
        <w:t xml:space="preserve"> </w:t>
      </w:r>
      <w:proofErr w:type="spellStart"/>
      <w:r w:rsidRPr="003C6C7B">
        <w:rPr>
          <w:rFonts w:ascii="Montserrat" w:hAnsi="Montserrat" w:cstheme="minorHAnsi"/>
        </w:rPr>
        <w:t>nerambursabile</w:t>
      </w:r>
      <w:proofErr w:type="spellEnd"/>
      <w:r w:rsidRPr="003C6C7B">
        <w:rPr>
          <w:rFonts w:ascii="Montserrat" w:hAnsi="Montserrat" w:cstheme="minorHAnsi"/>
        </w:rPr>
        <w:t xml:space="preserve"> </w:t>
      </w:r>
      <w:proofErr w:type="spellStart"/>
      <w:r w:rsidRPr="003C6C7B">
        <w:rPr>
          <w:rFonts w:ascii="Montserrat" w:hAnsi="Montserrat" w:cstheme="minorHAnsi"/>
        </w:rPr>
        <w:t>ce</w:t>
      </w:r>
      <w:proofErr w:type="spellEnd"/>
      <w:r w:rsidRPr="003C6C7B">
        <w:rPr>
          <w:rFonts w:ascii="Montserrat" w:hAnsi="Montserrat" w:cstheme="minorHAnsi"/>
        </w:rPr>
        <w:t xml:space="preserve"> </w:t>
      </w:r>
      <w:proofErr w:type="spellStart"/>
      <w:r w:rsidRPr="003C6C7B">
        <w:rPr>
          <w:rFonts w:ascii="Montserrat" w:hAnsi="Montserrat" w:cstheme="minorHAnsi"/>
        </w:rPr>
        <w:t>poate</w:t>
      </w:r>
      <w:proofErr w:type="spellEnd"/>
      <w:r w:rsidRPr="003C6C7B">
        <w:rPr>
          <w:rFonts w:ascii="Montserrat" w:hAnsi="Montserrat" w:cstheme="minorHAnsi"/>
        </w:rPr>
        <w:t xml:space="preserve"> fi </w:t>
      </w:r>
      <w:proofErr w:type="spellStart"/>
      <w:r w:rsidRPr="003C6C7B">
        <w:rPr>
          <w:rFonts w:ascii="Montserrat" w:hAnsi="Montserrat" w:cstheme="minorHAnsi"/>
        </w:rPr>
        <w:t>acordată</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amplasarea</w:t>
      </w:r>
      <w:proofErr w:type="spellEnd"/>
      <w:r w:rsidRPr="003C6C7B">
        <w:rPr>
          <w:rFonts w:ascii="Montserrat" w:hAnsi="Montserrat" w:cstheme="minorHAnsi"/>
        </w:rPr>
        <w:t xml:space="preserve"> de </w:t>
      </w:r>
      <w:proofErr w:type="spellStart"/>
      <w:r w:rsidRPr="003C6C7B">
        <w:rPr>
          <w:rFonts w:ascii="Montserrat" w:hAnsi="Montserrat" w:cstheme="minorHAnsi"/>
        </w:rPr>
        <w:t>stații</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w:t>
      </w:r>
      <w:proofErr w:type="spellStart"/>
      <w:r w:rsidRPr="003C6C7B">
        <w:rPr>
          <w:rFonts w:ascii="Montserrat" w:hAnsi="Montserrat" w:cstheme="minorHAnsi"/>
        </w:rPr>
        <w:t>puncte</w:t>
      </w:r>
      <w:proofErr w:type="spellEnd"/>
      <w:r w:rsidRPr="003C6C7B">
        <w:rPr>
          <w:rFonts w:ascii="Montserrat" w:hAnsi="Montserrat" w:cstheme="minorHAnsi"/>
        </w:rPr>
        <w:t xml:space="preserve"> de </w:t>
      </w:r>
      <w:proofErr w:type="spellStart"/>
      <w:r w:rsidRPr="003C6C7B">
        <w:rPr>
          <w:rFonts w:ascii="Montserrat" w:hAnsi="Montserrat" w:cstheme="minorHAnsi"/>
        </w:rPr>
        <w:t>reîncărcare</w:t>
      </w:r>
      <w:proofErr w:type="spellEnd"/>
      <w:r w:rsidRPr="003C6C7B">
        <w:rPr>
          <w:rFonts w:ascii="Montserrat" w:hAnsi="Montserrat" w:cstheme="minorHAnsi"/>
        </w:rPr>
        <w:t xml:space="preserve"> </w:t>
      </w:r>
      <w:proofErr w:type="spellStart"/>
      <w:r w:rsidRPr="003C6C7B">
        <w:rPr>
          <w:rFonts w:ascii="Montserrat" w:hAnsi="Montserrat" w:cstheme="minorHAnsi"/>
        </w:rPr>
        <w:t>electrică</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fiecare</w:t>
      </w:r>
      <w:proofErr w:type="spellEnd"/>
      <w:r w:rsidRPr="003C6C7B">
        <w:rPr>
          <w:rFonts w:ascii="Montserrat" w:hAnsi="Montserrat" w:cstheme="minorHAnsi"/>
        </w:rPr>
        <w:t xml:space="preserve"> </w:t>
      </w:r>
      <w:proofErr w:type="spellStart"/>
      <w:r w:rsidRPr="003C6C7B">
        <w:rPr>
          <w:rFonts w:ascii="Montserrat" w:hAnsi="Montserrat" w:cstheme="minorHAnsi"/>
        </w:rPr>
        <w:t>beneficiar</w:t>
      </w:r>
      <w:proofErr w:type="spellEnd"/>
      <w:r w:rsidRPr="003C6C7B">
        <w:rPr>
          <w:rFonts w:ascii="Montserrat" w:hAnsi="Montserrat" w:cstheme="minorHAnsi"/>
        </w:rPr>
        <w:t>,</w:t>
      </w:r>
      <w:r w:rsidR="009A332F" w:rsidRPr="003C6C7B">
        <w:rPr>
          <w:rFonts w:ascii="Montserrat" w:hAnsi="Montserrat" w:cstheme="minorHAnsi"/>
        </w:rPr>
        <w:t xml:space="preserve"> </w:t>
      </w:r>
      <w:r w:rsidRPr="003C6C7B">
        <w:rPr>
          <w:rFonts w:ascii="Montserrat" w:hAnsi="Montserrat" w:cstheme="minorHAnsi"/>
        </w:rPr>
        <w:t xml:space="preserve">sub </w:t>
      </w:r>
      <w:proofErr w:type="spellStart"/>
      <w:r w:rsidRPr="003C6C7B">
        <w:rPr>
          <w:rFonts w:ascii="Montserrat" w:hAnsi="Montserrat" w:cstheme="minorHAnsi"/>
        </w:rPr>
        <w:t>formă</w:t>
      </w:r>
      <w:proofErr w:type="spellEnd"/>
      <w:r w:rsidRPr="003C6C7B">
        <w:rPr>
          <w:rFonts w:ascii="Montserrat" w:hAnsi="Montserrat" w:cstheme="minorHAnsi"/>
        </w:rPr>
        <w:t xml:space="preserve"> </w:t>
      </w:r>
      <w:r w:rsidR="009A332F" w:rsidRPr="003C6C7B">
        <w:rPr>
          <w:rFonts w:ascii="Montserrat" w:hAnsi="Montserrat" w:cstheme="minorHAnsi"/>
        </w:rPr>
        <w:t xml:space="preserve">de </w:t>
      </w:r>
      <w:proofErr w:type="spellStart"/>
      <w:r w:rsidRPr="003C6C7B">
        <w:rPr>
          <w:rFonts w:ascii="Montserrat" w:hAnsi="Montserrat" w:cstheme="minorHAnsi"/>
        </w:rPr>
        <w:t>ajutor</w:t>
      </w:r>
      <w:proofErr w:type="spellEnd"/>
      <w:r w:rsidRPr="003C6C7B">
        <w:rPr>
          <w:rFonts w:ascii="Montserrat" w:hAnsi="Montserrat" w:cstheme="minorHAnsi"/>
        </w:rPr>
        <w:t xml:space="preserve"> de </w:t>
      </w:r>
      <w:r w:rsidRPr="003C6C7B">
        <w:rPr>
          <w:rFonts w:ascii="Montserrat" w:hAnsi="Montserrat" w:cstheme="minorHAnsi"/>
          <w:b/>
          <w:bCs/>
        </w:rPr>
        <w:t xml:space="preserve">minimis </w:t>
      </w:r>
      <w:proofErr w:type="spellStart"/>
      <w:r w:rsidRPr="003C6C7B">
        <w:rPr>
          <w:rFonts w:ascii="Montserrat" w:hAnsi="Montserrat" w:cstheme="minorHAnsi"/>
          <w:b/>
          <w:bCs/>
        </w:rPr>
        <w:t>este</w:t>
      </w:r>
      <w:proofErr w:type="spellEnd"/>
      <w:r w:rsidRPr="003C6C7B">
        <w:rPr>
          <w:rFonts w:ascii="Montserrat" w:hAnsi="Montserrat" w:cstheme="minorHAnsi"/>
          <w:b/>
          <w:bCs/>
        </w:rPr>
        <w:t xml:space="preserve"> de minimum 50.000 EUR </w:t>
      </w:r>
      <w:proofErr w:type="spellStart"/>
      <w:r w:rsidRPr="003C6C7B">
        <w:rPr>
          <w:rFonts w:ascii="Montserrat" w:hAnsi="Montserrat" w:cstheme="minorHAnsi"/>
          <w:b/>
          <w:bCs/>
        </w:rPr>
        <w:t>şi</w:t>
      </w:r>
      <w:proofErr w:type="spellEnd"/>
      <w:r w:rsidRPr="003C6C7B">
        <w:rPr>
          <w:rFonts w:ascii="Montserrat" w:hAnsi="Montserrat" w:cstheme="minorHAnsi"/>
          <w:b/>
          <w:bCs/>
        </w:rPr>
        <w:t xml:space="preserve"> maximum 200.000 EUR</w:t>
      </w:r>
      <w:r w:rsidR="00793574" w:rsidRPr="003C6C7B">
        <w:rPr>
          <w:rFonts w:ascii="Montserrat" w:hAnsi="Montserrat" w:cstheme="minorHAnsi"/>
          <w:b/>
          <w:bCs/>
        </w:rPr>
        <w:t>.</w:t>
      </w:r>
    </w:p>
    <w:p w14:paraId="53B24857" w14:textId="77777777" w:rsidR="009A332F" w:rsidRPr="003C6C7B" w:rsidRDefault="009A332F" w:rsidP="003C6C7B">
      <w:pPr>
        <w:spacing w:after="0" w:line="240" w:lineRule="auto"/>
        <w:jc w:val="both"/>
        <w:rPr>
          <w:rFonts w:ascii="Montserrat" w:hAnsi="Montserrat" w:cstheme="minorHAnsi"/>
        </w:rPr>
      </w:pPr>
    </w:p>
    <w:p w14:paraId="1A8618AB" w14:textId="43538B53" w:rsidR="0081200B" w:rsidRPr="003C6C7B" w:rsidRDefault="0081200B" w:rsidP="003C6C7B">
      <w:pPr>
        <w:spacing w:after="0" w:line="240" w:lineRule="auto"/>
        <w:jc w:val="both"/>
        <w:rPr>
          <w:rFonts w:ascii="Montserrat" w:hAnsi="Montserrat" w:cstheme="minorHAnsi"/>
        </w:rPr>
      </w:pP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cheltuielile</w:t>
      </w:r>
      <w:proofErr w:type="spellEnd"/>
      <w:r w:rsidRPr="003C6C7B">
        <w:rPr>
          <w:rFonts w:ascii="Montserrat" w:hAnsi="Montserrat" w:cstheme="minorHAnsi"/>
        </w:rPr>
        <w:t xml:space="preserve"> </w:t>
      </w:r>
      <w:proofErr w:type="spellStart"/>
      <w:r w:rsidRPr="003C6C7B">
        <w:rPr>
          <w:rFonts w:ascii="Montserrat" w:hAnsi="Montserrat" w:cstheme="minorHAnsi"/>
        </w:rPr>
        <w:t>finanțabile</w:t>
      </w:r>
      <w:proofErr w:type="spellEnd"/>
      <w:r w:rsidRPr="003C6C7B">
        <w:rPr>
          <w:rFonts w:ascii="Montserrat" w:hAnsi="Montserrat" w:cstheme="minorHAnsi"/>
        </w:rPr>
        <w:t xml:space="preserv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ajutor</w:t>
      </w:r>
      <w:proofErr w:type="spellEnd"/>
      <w:r w:rsidRPr="003C6C7B">
        <w:rPr>
          <w:rFonts w:ascii="Montserrat" w:hAnsi="Montserrat" w:cstheme="minorHAnsi"/>
        </w:rPr>
        <w:t xml:space="preserve"> de minimis, </w:t>
      </w:r>
      <w:proofErr w:type="spellStart"/>
      <w:r w:rsidRPr="003C6C7B">
        <w:rPr>
          <w:rFonts w:ascii="Montserrat" w:hAnsi="Montserrat" w:cstheme="minorHAnsi"/>
        </w:rPr>
        <w:t>Beneficiarul</w:t>
      </w:r>
      <w:proofErr w:type="spellEnd"/>
      <w:r w:rsidRPr="003C6C7B">
        <w:rPr>
          <w:rFonts w:ascii="Montserrat" w:hAnsi="Montserrat" w:cstheme="minorHAnsi"/>
        </w:rPr>
        <w:t xml:space="preserve"> </w:t>
      </w:r>
      <w:proofErr w:type="spellStart"/>
      <w:r w:rsidRPr="003C6C7B">
        <w:rPr>
          <w:rFonts w:ascii="Montserrat" w:hAnsi="Montserrat" w:cstheme="minorHAnsi"/>
        </w:rPr>
        <w:t>proiectului</w:t>
      </w:r>
      <w:proofErr w:type="spellEnd"/>
      <w:r w:rsidRPr="003C6C7B">
        <w:rPr>
          <w:rFonts w:ascii="Montserrat" w:hAnsi="Montserrat" w:cstheme="minorHAnsi"/>
        </w:rPr>
        <w:t xml:space="preserve"> </w:t>
      </w:r>
      <w:proofErr w:type="spellStart"/>
      <w:r w:rsidRPr="003C6C7B">
        <w:rPr>
          <w:rFonts w:ascii="Montserrat" w:hAnsi="Montserrat" w:cstheme="minorHAnsi"/>
        </w:rPr>
        <w:t>trebuie</w:t>
      </w:r>
      <w:proofErr w:type="spellEnd"/>
      <w:r w:rsidRPr="003C6C7B">
        <w:rPr>
          <w:rFonts w:ascii="Montserrat" w:hAnsi="Montserrat" w:cstheme="minorHAnsi"/>
        </w:rPr>
        <w:t xml:space="preserve"> </w:t>
      </w:r>
      <w:proofErr w:type="spellStart"/>
      <w:r w:rsidRPr="003C6C7B">
        <w:rPr>
          <w:rFonts w:ascii="Montserrat" w:hAnsi="Montserrat" w:cstheme="minorHAnsi"/>
        </w:rPr>
        <w:t>să</w:t>
      </w:r>
      <w:proofErr w:type="spellEnd"/>
      <w:r w:rsidRPr="003C6C7B">
        <w:rPr>
          <w:rFonts w:ascii="Montserrat" w:hAnsi="Montserrat" w:cstheme="minorHAnsi"/>
        </w:rPr>
        <w:t xml:space="preserve"> </w:t>
      </w:r>
      <w:proofErr w:type="spellStart"/>
      <w:r w:rsidRPr="003C6C7B">
        <w:rPr>
          <w:rFonts w:ascii="Montserrat" w:hAnsi="Montserrat" w:cstheme="minorHAnsi"/>
        </w:rPr>
        <w:t>asigure</w:t>
      </w:r>
      <w:proofErr w:type="spellEnd"/>
      <w:r w:rsidRPr="003C6C7B">
        <w:rPr>
          <w:rFonts w:ascii="Montserrat" w:hAnsi="Montserrat" w:cstheme="minorHAnsi"/>
        </w:rPr>
        <w:t xml:space="preserve"> </w:t>
      </w:r>
      <w:proofErr w:type="spellStart"/>
      <w:r w:rsidRPr="003C6C7B">
        <w:rPr>
          <w:rFonts w:ascii="Montserrat" w:hAnsi="Montserrat" w:cstheme="minorHAnsi"/>
        </w:rPr>
        <w:t>contribuţi</w:t>
      </w:r>
      <w:r w:rsidR="00D76FCD" w:rsidRPr="003C6C7B">
        <w:rPr>
          <w:rFonts w:ascii="Montserrat" w:hAnsi="Montserrat" w:cstheme="minorHAnsi"/>
        </w:rPr>
        <w:t>a</w:t>
      </w:r>
      <w:proofErr w:type="spellEnd"/>
      <w:r w:rsidRPr="003C6C7B">
        <w:rPr>
          <w:rFonts w:ascii="Montserrat" w:hAnsi="Montserrat" w:cstheme="minorHAnsi"/>
        </w:rPr>
        <w:t xml:space="preserve"> </w:t>
      </w:r>
      <w:proofErr w:type="spellStart"/>
      <w:r w:rsidRPr="003C6C7B">
        <w:rPr>
          <w:rFonts w:ascii="Montserrat" w:hAnsi="Montserrat" w:cstheme="minorHAnsi"/>
        </w:rPr>
        <w:t>proprie</w:t>
      </w:r>
      <w:proofErr w:type="spellEnd"/>
      <w:r w:rsidRPr="003C6C7B">
        <w:rPr>
          <w:rFonts w:ascii="Montserrat" w:hAnsi="Montserrat" w:cstheme="minorHAnsi"/>
        </w:rPr>
        <w:t xml:space="preserve"> de minimum 2% din </w:t>
      </w: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eligibilă</w:t>
      </w:r>
      <w:proofErr w:type="spellEnd"/>
      <w:r w:rsidRPr="003C6C7B">
        <w:rPr>
          <w:rFonts w:ascii="Montserrat" w:hAnsi="Montserrat" w:cstheme="minorHAnsi"/>
        </w:rPr>
        <w:t xml:space="preserve"> a </w:t>
      </w:r>
      <w:proofErr w:type="spellStart"/>
      <w:r w:rsidRPr="003C6C7B">
        <w:rPr>
          <w:rFonts w:ascii="Montserrat" w:hAnsi="Montserrat" w:cstheme="minorHAnsi"/>
        </w:rPr>
        <w:t>cheltuielilor</w:t>
      </w:r>
      <w:proofErr w:type="spellEnd"/>
      <w:r w:rsidRPr="003C6C7B">
        <w:rPr>
          <w:rFonts w:ascii="Montserrat" w:hAnsi="Montserrat" w:cstheme="minorHAnsi"/>
        </w:rPr>
        <w:t xml:space="preserve"> </w:t>
      </w:r>
      <w:proofErr w:type="spellStart"/>
      <w:r w:rsidRPr="003C6C7B">
        <w:rPr>
          <w:rFonts w:ascii="Montserrat" w:hAnsi="Montserrat" w:cstheme="minorHAnsi"/>
        </w:rPr>
        <w:t>finanţabile</w:t>
      </w:r>
      <w:proofErr w:type="spellEnd"/>
      <w:r w:rsidRPr="003C6C7B">
        <w:rPr>
          <w:rFonts w:ascii="Montserrat" w:hAnsi="Montserrat" w:cstheme="minorHAnsi"/>
        </w:rPr>
        <w:t xml:space="preserve">, precum </w:t>
      </w:r>
      <w:proofErr w:type="spellStart"/>
      <w:r w:rsidRPr="003C6C7B">
        <w:rPr>
          <w:rFonts w:ascii="Montserrat" w:hAnsi="Montserrat" w:cstheme="minorHAnsi"/>
        </w:rPr>
        <w:t>şi</w:t>
      </w:r>
      <w:proofErr w:type="spellEnd"/>
      <w:r w:rsidRPr="003C6C7B">
        <w:rPr>
          <w:rFonts w:ascii="Montserrat" w:hAnsi="Montserrat" w:cstheme="minorHAnsi"/>
        </w:rPr>
        <w:t xml:space="preserve"> </w:t>
      </w:r>
      <w:proofErr w:type="spellStart"/>
      <w:r w:rsidRPr="003C6C7B">
        <w:rPr>
          <w:rFonts w:ascii="Montserrat" w:hAnsi="Montserrat" w:cstheme="minorHAnsi"/>
        </w:rPr>
        <w:t>finanţarea</w:t>
      </w:r>
      <w:proofErr w:type="spellEnd"/>
      <w:r w:rsidRPr="003C6C7B">
        <w:rPr>
          <w:rFonts w:ascii="Montserrat" w:hAnsi="Montserrat" w:cstheme="minorHAnsi"/>
        </w:rPr>
        <w:t xml:space="preserve"> </w:t>
      </w:r>
      <w:proofErr w:type="spellStart"/>
      <w:r w:rsidRPr="003C6C7B">
        <w:rPr>
          <w:rFonts w:ascii="Montserrat" w:hAnsi="Montserrat" w:cstheme="minorHAnsi"/>
        </w:rPr>
        <w:t>cheltuielilor</w:t>
      </w:r>
      <w:proofErr w:type="spellEnd"/>
      <w:r w:rsidRPr="003C6C7B">
        <w:rPr>
          <w:rFonts w:ascii="Montserrat" w:hAnsi="Montserrat" w:cstheme="minorHAnsi"/>
        </w:rPr>
        <w:t xml:space="preserve"> </w:t>
      </w:r>
      <w:proofErr w:type="spellStart"/>
      <w:r w:rsidRPr="003C6C7B">
        <w:rPr>
          <w:rFonts w:ascii="Montserrat" w:hAnsi="Montserrat" w:cstheme="minorHAnsi"/>
        </w:rPr>
        <w:t>neeligibile</w:t>
      </w:r>
      <w:proofErr w:type="spellEnd"/>
      <w:r w:rsidRPr="003C6C7B">
        <w:rPr>
          <w:rFonts w:ascii="Montserrat" w:hAnsi="Montserrat" w:cstheme="minorHAnsi"/>
        </w:rPr>
        <w:t xml:space="preserve"> </w:t>
      </w:r>
      <w:proofErr w:type="spellStart"/>
      <w:r w:rsidRPr="003C6C7B">
        <w:rPr>
          <w:rFonts w:ascii="Montserrat" w:hAnsi="Montserrat" w:cstheme="minorHAnsi"/>
        </w:rPr>
        <w:t>aferente</w:t>
      </w:r>
      <w:proofErr w:type="spellEnd"/>
      <w:r w:rsidRPr="003C6C7B">
        <w:rPr>
          <w:rFonts w:ascii="Montserrat" w:hAnsi="Montserrat" w:cstheme="minorHAnsi"/>
        </w:rPr>
        <w:t xml:space="preserve"> </w:t>
      </w:r>
      <w:proofErr w:type="spellStart"/>
      <w:r w:rsidRPr="003C6C7B">
        <w:rPr>
          <w:rFonts w:ascii="Montserrat" w:hAnsi="Montserrat" w:cstheme="minorHAnsi"/>
        </w:rPr>
        <w:t>proiectului</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w:t>
      </w:r>
    </w:p>
    <w:p w14:paraId="588FBD94" w14:textId="77777777" w:rsidR="00A175DD" w:rsidRPr="003C6C7B" w:rsidRDefault="00A175DD" w:rsidP="003C6C7B">
      <w:pPr>
        <w:spacing w:after="0" w:line="240" w:lineRule="auto"/>
        <w:jc w:val="both"/>
        <w:rPr>
          <w:rFonts w:ascii="Montserrat" w:hAnsi="Montserrat" w:cstheme="minorHAnsi"/>
        </w:rPr>
      </w:pPr>
    </w:p>
    <w:p w14:paraId="69D8D0C8" w14:textId="3A988AB4" w:rsidR="00F374B3" w:rsidRPr="003C6C7B" w:rsidRDefault="00F374B3" w:rsidP="003C6C7B">
      <w:pPr>
        <w:spacing w:after="0" w:line="240" w:lineRule="auto"/>
        <w:jc w:val="both"/>
        <w:rPr>
          <w:rFonts w:ascii="Montserrat" w:hAnsi="Montserrat" w:cstheme="minorHAnsi"/>
        </w:rPr>
      </w:pP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maximă</w:t>
      </w:r>
      <w:proofErr w:type="spellEnd"/>
      <w:r w:rsidRPr="003C6C7B">
        <w:rPr>
          <w:rFonts w:ascii="Montserrat" w:hAnsi="Montserrat" w:cstheme="minorHAnsi"/>
        </w:rPr>
        <w:t xml:space="preserve">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009A332F" w:rsidRPr="003C6C7B">
        <w:rPr>
          <w:rFonts w:ascii="Montserrat" w:hAnsi="Montserrat" w:cstheme="minorHAnsi"/>
        </w:rPr>
        <w:t xml:space="preserve"> </w:t>
      </w:r>
      <w:r w:rsidRPr="003C6C7B">
        <w:rPr>
          <w:rFonts w:ascii="Montserrat" w:hAnsi="Montserrat" w:cstheme="minorHAnsi"/>
        </w:rPr>
        <w:t xml:space="preserve">de minimis </w:t>
      </w:r>
      <w:proofErr w:type="spellStart"/>
      <w:r w:rsidRPr="003C6C7B">
        <w:rPr>
          <w:rFonts w:ascii="Montserrat" w:hAnsi="Montserrat" w:cstheme="minorHAnsi"/>
        </w:rPr>
        <w:t>ce</w:t>
      </w:r>
      <w:proofErr w:type="spellEnd"/>
      <w:r w:rsidRPr="003C6C7B">
        <w:rPr>
          <w:rFonts w:ascii="Montserrat" w:hAnsi="Montserrat" w:cstheme="minorHAnsi"/>
        </w:rPr>
        <w:t xml:space="preserve"> </w:t>
      </w:r>
      <w:proofErr w:type="spellStart"/>
      <w:r w:rsidRPr="003C6C7B">
        <w:rPr>
          <w:rFonts w:ascii="Montserrat" w:hAnsi="Montserrat" w:cstheme="minorHAnsi"/>
        </w:rPr>
        <w:t>poate</w:t>
      </w:r>
      <w:proofErr w:type="spellEnd"/>
      <w:r w:rsidRPr="003C6C7B">
        <w:rPr>
          <w:rFonts w:ascii="Montserrat" w:hAnsi="Montserrat" w:cstheme="minorHAnsi"/>
        </w:rPr>
        <w:t xml:space="preserve"> fi </w:t>
      </w:r>
      <w:proofErr w:type="spellStart"/>
      <w:r w:rsidRPr="003C6C7B">
        <w:rPr>
          <w:rFonts w:ascii="Montserrat" w:hAnsi="Montserrat" w:cstheme="minorHAnsi"/>
        </w:rPr>
        <w:t>acordată</w:t>
      </w:r>
      <w:proofErr w:type="spellEnd"/>
      <w:r w:rsidRPr="003C6C7B">
        <w:rPr>
          <w:rFonts w:ascii="Montserrat" w:hAnsi="Montserrat" w:cstheme="minorHAnsi"/>
        </w:rPr>
        <w:t xml:space="preserve"> </w:t>
      </w:r>
      <w:proofErr w:type="spellStart"/>
      <w:r w:rsidRPr="003C6C7B">
        <w:rPr>
          <w:rFonts w:ascii="Montserrat" w:hAnsi="Montserrat" w:cstheme="minorHAnsi"/>
        </w:rPr>
        <w:t>unei</w:t>
      </w:r>
      <w:proofErr w:type="spellEnd"/>
      <w:r w:rsidRPr="003C6C7B">
        <w:rPr>
          <w:rFonts w:ascii="Montserrat" w:hAnsi="Montserrat" w:cstheme="minorHAnsi"/>
        </w:rPr>
        <w:t xml:space="preserve"> </w:t>
      </w:r>
      <w:proofErr w:type="spellStart"/>
      <w:r w:rsidRPr="003C6C7B">
        <w:rPr>
          <w:rFonts w:ascii="Montserrat" w:hAnsi="Montserrat" w:cstheme="minorHAnsi"/>
          <w:b/>
          <w:bCs/>
        </w:rPr>
        <w:t>întreprinderi</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unice</w:t>
      </w:r>
      <w:proofErr w:type="spellEnd"/>
      <w:r w:rsidRPr="003C6C7B">
        <w:rPr>
          <w:rFonts w:ascii="Montserrat" w:hAnsi="Montserrat" w:cstheme="minorHAnsi"/>
        </w:rPr>
        <w:t xml:space="preserve"> (a se </w:t>
      </w:r>
      <w:proofErr w:type="spellStart"/>
      <w:r w:rsidRPr="003C6C7B">
        <w:rPr>
          <w:rFonts w:ascii="Montserrat" w:hAnsi="Montserrat" w:cstheme="minorHAnsi"/>
        </w:rPr>
        <w:t>vedea</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w:t>
      </w:r>
      <w:proofErr w:type="spellStart"/>
      <w:r w:rsidRPr="003C6C7B">
        <w:rPr>
          <w:rFonts w:ascii="Montserrat" w:hAnsi="Montserrat" w:cstheme="minorHAnsi"/>
        </w:rPr>
        <w:t>jos</w:t>
      </w:r>
      <w:proofErr w:type="spellEnd"/>
      <w:r w:rsidRPr="003C6C7B">
        <w:rPr>
          <w:rFonts w:ascii="Montserrat" w:hAnsi="Montserrat" w:cstheme="minorHAnsi"/>
        </w:rPr>
        <w:t xml:space="preserve">), din </w:t>
      </w:r>
      <w:proofErr w:type="spellStart"/>
      <w:r w:rsidRPr="003C6C7B">
        <w:rPr>
          <w:rFonts w:ascii="Montserrat" w:hAnsi="Montserrat" w:cstheme="minorHAnsi"/>
        </w:rPr>
        <w:t>fonduri</w:t>
      </w:r>
      <w:proofErr w:type="spellEnd"/>
      <w:r w:rsidRPr="003C6C7B">
        <w:rPr>
          <w:rFonts w:ascii="Montserrat" w:hAnsi="Montserrat" w:cstheme="minorHAnsi"/>
        </w:rPr>
        <w:t xml:space="preserve"> </w:t>
      </w:r>
      <w:proofErr w:type="spellStart"/>
      <w:r w:rsidRPr="003C6C7B">
        <w:rPr>
          <w:rFonts w:ascii="Montserrat" w:hAnsi="Montserrat" w:cstheme="minorHAnsi"/>
        </w:rPr>
        <w:t>publice</w:t>
      </w:r>
      <w:proofErr w:type="spellEnd"/>
      <w:r w:rsidRPr="003C6C7B">
        <w:rPr>
          <w:rFonts w:ascii="Montserrat" w:hAnsi="Montserrat" w:cstheme="minorHAnsi"/>
        </w:rPr>
        <w:t xml:space="preserve">, pe o </w:t>
      </w:r>
      <w:proofErr w:type="spellStart"/>
      <w:r w:rsidRPr="003C6C7B">
        <w:rPr>
          <w:rFonts w:ascii="Montserrat" w:hAnsi="Montserrat" w:cstheme="minorHAnsi"/>
        </w:rPr>
        <w:t>perioadă</w:t>
      </w:r>
      <w:proofErr w:type="spellEnd"/>
      <w:r w:rsidRPr="003C6C7B">
        <w:rPr>
          <w:rFonts w:ascii="Montserrat" w:hAnsi="Montserrat" w:cstheme="minorHAnsi"/>
        </w:rPr>
        <w:t xml:space="preserve"> de 3 ani </w:t>
      </w:r>
      <w:proofErr w:type="spellStart"/>
      <w:r w:rsidRPr="003C6C7B">
        <w:rPr>
          <w:rFonts w:ascii="Montserrat" w:hAnsi="Montserrat" w:cstheme="minorHAnsi"/>
        </w:rPr>
        <w:t>fiscali</w:t>
      </w:r>
      <w:proofErr w:type="spellEnd"/>
      <w:r w:rsidRPr="003C6C7B">
        <w:rPr>
          <w:rFonts w:ascii="Montserrat" w:hAnsi="Montserrat" w:cstheme="minorHAnsi"/>
        </w:rPr>
        <w:t xml:space="preserve"> </w:t>
      </w:r>
      <w:proofErr w:type="spellStart"/>
      <w:r w:rsidRPr="003C6C7B">
        <w:rPr>
          <w:rFonts w:ascii="Montserrat" w:hAnsi="Montserrat" w:cstheme="minorHAnsi"/>
        </w:rPr>
        <w:t>consecutivi</w:t>
      </w:r>
      <w:proofErr w:type="spellEnd"/>
      <w:r w:rsidRPr="003C6C7B">
        <w:rPr>
          <w:rFonts w:ascii="Montserrat" w:hAnsi="Montserrat" w:cstheme="minorHAnsi"/>
        </w:rPr>
        <w:t xml:space="preserve"> (</w:t>
      </w:r>
      <w:proofErr w:type="spellStart"/>
      <w:r w:rsidRPr="003C6C7B">
        <w:rPr>
          <w:rFonts w:ascii="Montserrat" w:hAnsi="Montserrat" w:cstheme="minorHAnsi"/>
        </w:rPr>
        <w:t>ultimii</w:t>
      </w:r>
      <w:proofErr w:type="spellEnd"/>
      <w:r w:rsidRPr="003C6C7B">
        <w:rPr>
          <w:rFonts w:ascii="Montserrat" w:hAnsi="Montserrat" w:cstheme="minorHAnsi"/>
        </w:rPr>
        <w:t xml:space="preserve"> 2 ani </w:t>
      </w:r>
      <w:proofErr w:type="spellStart"/>
      <w:r w:rsidRPr="003C6C7B">
        <w:rPr>
          <w:rFonts w:ascii="Montserrat" w:hAnsi="Montserrat" w:cstheme="minorHAnsi"/>
        </w:rPr>
        <w:t>fiscali</w:t>
      </w:r>
      <w:proofErr w:type="spellEnd"/>
      <w:r w:rsidRPr="003C6C7B">
        <w:rPr>
          <w:rFonts w:ascii="Montserrat" w:hAnsi="Montserrat" w:cstheme="minorHAnsi"/>
        </w:rPr>
        <w:t xml:space="preserve"> </w:t>
      </w:r>
      <w:proofErr w:type="spellStart"/>
      <w:r w:rsidRPr="003C6C7B">
        <w:rPr>
          <w:rFonts w:ascii="Montserrat" w:hAnsi="Montserrat" w:cstheme="minorHAnsi"/>
        </w:rPr>
        <w:t>înainte</w:t>
      </w:r>
      <w:proofErr w:type="spellEnd"/>
      <w:r w:rsidRPr="003C6C7B">
        <w:rPr>
          <w:rFonts w:ascii="Montserrat" w:hAnsi="Montserrat" w:cstheme="minorHAnsi"/>
        </w:rPr>
        <w:t xml:space="preserve"> de data </w:t>
      </w:r>
      <w:proofErr w:type="spellStart"/>
      <w:r w:rsidRPr="003C6C7B">
        <w:rPr>
          <w:rFonts w:ascii="Montserrat" w:hAnsi="Montserrat" w:cstheme="minorHAnsi"/>
        </w:rPr>
        <w:t>depunerii</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finanţare</w:t>
      </w:r>
      <w:proofErr w:type="spellEnd"/>
      <w:r w:rsidRPr="003C6C7B">
        <w:rPr>
          <w:rFonts w:ascii="Montserrat" w:hAnsi="Montserrat" w:cstheme="minorHAnsi"/>
        </w:rPr>
        <w:t xml:space="preserve"> </w:t>
      </w:r>
      <w:proofErr w:type="spellStart"/>
      <w:r w:rsidRPr="003C6C7B">
        <w:rPr>
          <w:rFonts w:ascii="Montserrat" w:hAnsi="Montserrat" w:cstheme="minorHAnsi"/>
        </w:rPr>
        <w:t>şi</w:t>
      </w:r>
      <w:proofErr w:type="spellEnd"/>
      <w:r w:rsidRPr="003C6C7B">
        <w:rPr>
          <w:rFonts w:ascii="Montserrat" w:hAnsi="Montserrat" w:cstheme="minorHAnsi"/>
        </w:rPr>
        <w:t xml:space="preserve"> </w:t>
      </w:r>
      <w:proofErr w:type="spellStart"/>
      <w:r w:rsidRPr="003C6C7B">
        <w:rPr>
          <w:rFonts w:ascii="Montserrat" w:hAnsi="Montserrat" w:cstheme="minorHAnsi"/>
        </w:rPr>
        <w:t>anul</w:t>
      </w:r>
      <w:proofErr w:type="spellEnd"/>
      <w:r w:rsidRPr="003C6C7B">
        <w:rPr>
          <w:rFonts w:ascii="Montserrat" w:hAnsi="Montserrat" w:cstheme="minorHAnsi"/>
        </w:rPr>
        <w:t xml:space="preserve"> </w:t>
      </w:r>
      <w:proofErr w:type="spellStart"/>
      <w:r w:rsidRPr="003C6C7B">
        <w:rPr>
          <w:rFonts w:ascii="Montserrat" w:hAnsi="Montserrat" w:cstheme="minorHAnsi"/>
        </w:rPr>
        <w:t>curent</w:t>
      </w:r>
      <w:proofErr w:type="spellEnd"/>
      <w:r w:rsidRPr="003C6C7B">
        <w:rPr>
          <w:rFonts w:ascii="Montserrat" w:hAnsi="Montserrat" w:cstheme="minorHAnsi"/>
        </w:rPr>
        <w:t xml:space="preserve"> </w:t>
      </w:r>
      <w:proofErr w:type="spellStart"/>
      <w:r w:rsidRPr="003C6C7B">
        <w:rPr>
          <w:rFonts w:ascii="Montserrat" w:hAnsi="Montserrat" w:cstheme="minorHAnsi"/>
        </w:rPr>
        <w:t>depunerii</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finanţare</w:t>
      </w:r>
      <w:proofErr w:type="spellEnd"/>
      <w:r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de 200.000 EUR, </w:t>
      </w:r>
      <w:proofErr w:type="spellStart"/>
      <w:r w:rsidRPr="003C6C7B">
        <w:rPr>
          <w:rFonts w:ascii="Montserrat" w:hAnsi="Montserrat" w:cstheme="minorHAnsi"/>
        </w:rPr>
        <w:t>echivalent</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lei, la </w:t>
      </w:r>
      <w:proofErr w:type="spellStart"/>
      <w:r w:rsidRPr="003C6C7B">
        <w:rPr>
          <w:rFonts w:ascii="Montserrat" w:hAnsi="Montserrat" w:cstheme="minorHAnsi"/>
        </w:rPr>
        <w:t>cursul</w:t>
      </w:r>
      <w:proofErr w:type="spellEnd"/>
      <w:r w:rsidRPr="003C6C7B">
        <w:rPr>
          <w:rFonts w:ascii="Montserrat" w:hAnsi="Montserrat" w:cstheme="minorHAnsi"/>
        </w:rPr>
        <w:t xml:space="preserve"> de </w:t>
      </w:r>
      <w:proofErr w:type="spellStart"/>
      <w:r w:rsidRPr="003C6C7B">
        <w:rPr>
          <w:rFonts w:ascii="Montserrat" w:hAnsi="Montserrat" w:cstheme="minorHAnsi"/>
        </w:rPr>
        <w:t>schimb</w:t>
      </w:r>
      <w:proofErr w:type="spellEnd"/>
      <w:r w:rsidRPr="003C6C7B">
        <w:rPr>
          <w:rFonts w:ascii="Montserrat" w:hAnsi="Montserrat" w:cstheme="minorHAnsi"/>
        </w:rPr>
        <w:t xml:space="preserve"> </w:t>
      </w:r>
      <w:proofErr w:type="spellStart"/>
      <w:r w:rsidRPr="003C6C7B">
        <w:rPr>
          <w:rFonts w:ascii="Montserrat" w:hAnsi="Montserrat" w:cstheme="minorHAnsi"/>
        </w:rPr>
        <w:t>InforEuro</w:t>
      </w:r>
      <w:proofErr w:type="spellEnd"/>
      <w:r w:rsidRPr="003C6C7B">
        <w:rPr>
          <w:rFonts w:ascii="Montserrat" w:hAnsi="Montserrat" w:cstheme="minorHAnsi"/>
        </w:rPr>
        <w:t xml:space="preserve"> </w:t>
      </w:r>
      <w:proofErr w:type="spellStart"/>
      <w:r w:rsidRPr="003C6C7B">
        <w:rPr>
          <w:rFonts w:ascii="Montserrat" w:hAnsi="Montserrat" w:cstheme="minorHAnsi"/>
        </w:rPr>
        <w:t>valabil</w:t>
      </w:r>
      <w:proofErr w:type="spellEnd"/>
      <w:r w:rsidRPr="003C6C7B">
        <w:rPr>
          <w:rFonts w:ascii="Montserrat" w:hAnsi="Montserrat" w:cstheme="minorHAnsi"/>
        </w:rPr>
        <w:t xml:space="preserve"> la data </w:t>
      </w:r>
      <w:proofErr w:type="spellStart"/>
      <w:r w:rsidRPr="003C6C7B">
        <w:rPr>
          <w:rFonts w:ascii="Montserrat" w:hAnsi="Montserrat" w:cstheme="minorHAnsi"/>
        </w:rPr>
        <w:t>acordării</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
    <w:p w14:paraId="73C8752B" w14:textId="77777777" w:rsidR="00F11CE9" w:rsidRPr="003C6C7B" w:rsidRDefault="00F11CE9" w:rsidP="003C6C7B">
      <w:pPr>
        <w:spacing w:after="0" w:line="240" w:lineRule="auto"/>
        <w:jc w:val="both"/>
        <w:rPr>
          <w:rFonts w:ascii="Montserrat" w:hAnsi="Montserrat" w:cstheme="minorHAnsi"/>
        </w:rPr>
      </w:pPr>
    </w:p>
    <w:p w14:paraId="4DD4A209" w14:textId="39CFB5E6" w:rsidR="00587E69" w:rsidRPr="003C6C7B" w:rsidRDefault="00F374B3" w:rsidP="003C6C7B">
      <w:pPr>
        <w:spacing w:after="0" w:line="240" w:lineRule="auto"/>
        <w:jc w:val="both"/>
        <w:rPr>
          <w:rFonts w:ascii="Montserrat" w:hAnsi="Montserrat" w:cstheme="minorHAnsi"/>
        </w:rPr>
      </w:pPr>
      <w:proofErr w:type="spellStart"/>
      <w:r w:rsidRPr="003C6C7B">
        <w:rPr>
          <w:rFonts w:ascii="Montserrat" w:hAnsi="Montserrat" w:cstheme="minorHAnsi"/>
        </w:rPr>
        <w:t>Dacă</w:t>
      </w:r>
      <w:proofErr w:type="spellEnd"/>
      <w:r w:rsidRPr="003C6C7B">
        <w:rPr>
          <w:rFonts w:ascii="Montserrat" w:hAnsi="Montserrat" w:cstheme="minorHAnsi"/>
        </w:rPr>
        <w:t xml:space="preserve">, pe </w:t>
      </w:r>
      <w:proofErr w:type="spellStart"/>
      <w:r w:rsidRPr="003C6C7B">
        <w:rPr>
          <w:rFonts w:ascii="Montserrat" w:hAnsi="Montserrat" w:cstheme="minorHAnsi"/>
        </w:rPr>
        <w:t>lângă</w:t>
      </w:r>
      <w:proofErr w:type="spellEnd"/>
      <w:r w:rsidRPr="003C6C7B">
        <w:rPr>
          <w:rFonts w:ascii="Montserrat" w:hAnsi="Montserrat" w:cstheme="minorHAnsi"/>
        </w:rPr>
        <w:t xml:space="preserve"> </w:t>
      </w:r>
      <w:proofErr w:type="spellStart"/>
      <w:r w:rsidRPr="003C6C7B">
        <w:rPr>
          <w:rFonts w:ascii="Montserrat" w:hAnsi="Montserrat" w:cstheme="minorHAnsi"/>
        </w:rPr>
        <w:t>domeniul</w:t>
      </w:r>
      <w:proofErr w:type="spellEnd"/>
      <w:r w:rsidRPr="003C6C7B">
        <w:rPr>
          <w:rFonts w:ascii="Montserrat" w:hAnsi="Montserrat" w:cstheme="minorHAnsi"/>
        </w:rPr>
        <w:t xml:space="preserve"> de </w:t>
      </w:r>
      <w:proofErr w:type="spellStart"/>
      <w:r w:rsidRPr="003C6C7B">
        <w:rPr>
          <w:rFonts w:ascii="Montserrat" w:hAnsi="Montserrat" w:cstheme="minorHAnsi"/>
        </w:rPr>
        <w:t>activitate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se </w:t>
      </w:r>
      <w:proofErr w:type="spellStart"/>
      <w:r w:rsidRPr="003C6C7B">
        <w:rPr>
          <w:rFonts w:ascii="Montserrat" w:hAnsi="Montserrat" w:cstheme="minorHAnsi"/>
        </w:rPr>
        <w:t>realizează</w:t>
      </w:r>
      <w:proofErr w:type="spellEnd"/>
      <w:r w:rsidRPr="003C6C7B">
        <w:rPr>
          <w:rFonts w:ascii="Montserrat" w:hAnsi="Montserrat" w:cstheme="minorHAnsi"/>
        </w:rPr>
        <w:t xml:space="preserve"> </w:t>
      </w:r>
      <w:proofErr w:type="spellStart"/>
      <w:r w:rsidRPr="003C6C7B">
        <w:rPr>
          <w:rFonts w:ascii="Montserrat" w:hAnsi="Montserrat" w:cstheme="minorHAnsi"/>
        </w:rPr>
        <w:t>investiția</w:t>
      </w:r>
      <w:proofErr w:type="spellEnd"/>
      <w:r w:rsidRPr="003C6C7B">
        <w:rPr>
          <w:rFonts w:ascii="Montserrat" w:hAnsi="Montserrat" w:cstheme="minorHAnsi"/>
        </w:rPr>
        <w:t xml:space="preserve"> </w:t>
      </w:r>
      <w:proofErr w:type="spellStart"/>
      <w:r w:rsidRPr="003C6C7B">
        <w:rPr>
          <w:rFonts w:ascii="Montserrat" w:hAnsi="Montserrat" w:cstheme="minorHAnsi"/>
        </w:rPr>
        <w:t>propusă</w:t>
      </w:r>
      <w:proofErr w:type="spellEnd"/>
      <w:r w:rsidRPr="003C6C7B">
        <w:rPr>
          <w:rFonts w:ascii="Montserrat" w:hAnsi="Montserrat" w:cstheme="minorHAnsi"/>
        </w:rPr>
        <w:t xml:space="preserv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cererea</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solicitantă</w:t>
      </w:r>
      <w:proofErr w:type="spellEnd"/>
      <w:r w:rsidRPr="003C6C7B">
        <w:rPr>
          <w:rFonts w:ascii="Montserrat" w:hAnsi="Montserrat" w:cstheme="minorHAnsi"/>
        </w:rPr>
        <w:t xml:space="preserve"> </w:t>
      </w:r>
      <w:proofErr w:type="spellStart"/>
      <w:r w:rsidRPr="003C6C7B">
        <w:rPr>
          <w:rFonts w:ascii="Montserrat" w:hAnsi="Montserrat" w:cstheme="minorHAnsi"/>
        </w:rPr>
        <w:t>desfășoară</w:t>
      </w:r>
      <w:proofErr w:type="spellEnd"/>
      <w:r w:rsidRPr="003C6C7B">
        <w:rPr>
          <w:rFonts w:ascii="Montserrat" w:hAnsi="Montserrat" w:cstheme="minorHAnsi"/>
        </w:rPr>
        <w:t xml:space="preserve"> </w:t>
      </w:r>
      <w:proofErr w:type="spellStart"/>
      <w:r w:rsidRPr="003C6C7B">
        <w:rPr>
          <w:rFonts w:ascii="Montserrat" w:hAnsi="Montserrat" w:cstheme="minorHAnsi"/>
        </w:rPr>
        <w:t>activități</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domenii</w:t>
      </w:r>
      <w:proofErr w:type="spellEnd"/>
      <w:r w:rsidRPr="003C6C7B">
        <w:rPr>
          <w:rFonts w:ascii="Montserrat" w:hAnsi="Montserrat" w:cstheme="minorHAnsi"/>
        </w:rPr>
        <w:t xml:space="preserve"> (</w:t>
      </w:r>
      <w:proofErr w:type="spellStart"/>
      <w:r w:rsidRPr="003C6C7B">
        <w:rPr>
          <w:rFonts w:ascii="Montserrat" w:hAnsi="Montserrat" w:cstheme="minorHAnsi"/>
        </w:rPr>
        <w:t>clase</w:t>
      </w:r>
      <w:proofErr w:type="spellEnd"/>
      <w:r w:rsidRPr="003C6C7B">
        <w:rPr>
          <w:rFonts w:ascii="Montserrat" w:hAnsi="Montserrat" w:cstheme="minorHAnsi"/>
        </w:rPr>
        <w:t xml:space="preserve"> CAEN), </w:t>
      </w:r>
      <w:proofErr w:type="spellStart"/>
      <w:r w:rsidRPr="003C6C7B">
        <w:rPr>
          <w:rFonts w:ascii="Montserrat" w:hAnsi="Montserrat" w:cstheme="minorHAnsi"/>
        </w:rPr>
        <w:t>dintre</w:t>
      </w:r>
      <w:proofErr w:type="spellEnd"/>
      <w:r w:rsidRPr="003C6C7B">
        <w:rPr>
          <w:rFonts w:ascii="Montserrat" w:hAnsi="Montserrat" w:cstheme="minorHAnsi"/>
        </w:rPr>
        <w:t xml:space="preserve"> care </w:t>
      </w:r>
      <w:proofErr w:type="spellStart"/>
      <w:r w:rsidRPr="003C6C7B">
        <w:rPr>
          <w:rFonts w:ascii="Montserrat" w:hAnsi="Montserrat" w:cstheme="minorHAnsi"/>
        </w:rPr>
        <w:t>unele</w:t>
      </w:r>
      <w:proofErr w:type="spellEnd"/>
      <w:r w:rsidRPr="003C6C7B">
        <w:rPr>
          <w:rFonts w:ascii="Montserrat" w:hAnsi="Montserrat" w:cstheme="minorHAnsi"/>
        </w:rPr>
        <w:t xml:space="preserve"> sunt </w:t>
      </w:r>
      <w:proofErr w:type="spellStart"/>
      <w:r w:rsidRPr="003C6C7B">
        <w:rPr>
          <w:rFonts w:ascii="Montserrat" w:hAnsi="Montserrat" w:cstheme="minorHAnsi"/>
        </w:rPr>
        <w:t>excluse</w:t>
      </w:r>
      <w:proofErr w:type="spellEnd"/>
      <w:r w:rsidRPr="003C6C7B">
        <w:rPr>
          <w:rFonts w:ascii="Montserrat" w:hAnsi="Montserrat" w:cstheme="minorHAnsi"/>
        </w:rPr>
        <w:t xml:space="preserve"> din aria de </w:t>
      </w:r>
      <w:proofErr w:type="spellStart"/>
      <w:r w:rsidRPr="003C6C7B">
        <w:rPr>
          <w:rFonts w:ascii="Montserrat" w:hAnsi="Montserrat" w:cstheme="minorHAnsi"/>
        </w:rPr>
        <w:t>aplicare</w:t>
      </w:r>
      <w:proofErr w:type="spellEnd"/>
      <w:r w:rsidRPr="003C6C7B">
        <w:rPr>
          <w:rFonts w:ascii="Montserrat" w:hAnsi="Montserrat" w:cstheme="minorHAnsi"/>
        </w:rPr>
        <w:t xml:space="preserve"> a </w:t>
      </w:r>
      <w:proofErr w:type="spellStart"/>
      <w:r w:rsidRPr="003C6C7B">
        <w:rPr>
          <w:rFonts w:ascii="Montserrat" w:hAnsi="Montserrat" w:cstheme="minorHAnsi"/>
        </w:rPr>
        <w:t>Regulamentului</w:t>
      </w:r>
      <w:proofErr w:type="spellEnd"/>
      <w:r w:rsidRPr="003C6C7B">
        <w:rPr>
          <w:rFonts w:ascii="Montserrat" w:hAnsi="Montserrat" w:cstheme="minorHAnsi"/>
        </w:rPr>
        <w:t xml:space="preserve"> de minimis </w:t>
      </w:r>
      <w:proofErr w:type="spellStart"/>
      <w:r w:rsidRPr="003C6C7B">
        <w:rPr>
          <w:rFonts w:ascii="Montserrat" w:hAnsi="Montserrat" w:cstheme="minorHAnsi"/>
        </w:rPr>
        <w:t>și</w:t>
      </w:r>
      <w:proofErr w:type="spellEnd"/>
      <w:r w:rsidRPr="003C6C7B">
        <w:rPr>
          <w:rFonts w:ascii="Montserrat" w:hAnsi="Montserrat" w:cstheme="minorHAnsi"/>
        </w:rPr>
        <w:t>/</w:t>
      </w:r>
      <w:proofErr w:type="spellStart"/>
      <w:r w:rsidRPr="003C6C7B">
        <w:rPr>
          <w:rFonts w:ascii="Montserrat" w:hAnsi="Montserrat" w:cstheme="minorHAnsi"/>
        </w:rPr>
        <w:t>sau</w:t>
      </w:r>
      <w:proofErr w:type="spellEnd"/>
      <w:r w:rsidRPr="003C6C7B">
        <w:rPr>
          <w:rFonts w:ascii="Montserrat" w:hAnsi="Montserrat" w:cstheme="minorHAnsi"/>
        </w:rPr>
        <w:t xml:space="preserve"> a </w:t>
      </w:r>
      <w:proofErr w:type="spellStart"/>
      <w:r w:rsidRPr="003C6C7B">
        <w:rPr>
          <w:rFonts w:ascii="Montserrat" w:hAnsi="Montserrat" w:cstheme="minorHAnsi"/>
        </w:rPr>
        <w:t>Schemei</w:t>
      </w:r>
      <w:proofErr w:type="spellEnd"/>
      <w:r w:rsidRPr="003C6C7B">
        <w:rPr>
          <w:rFonts w:ascii="Montserrat" w:hAnsi="Montserrat" w:cstheme="minorHAnsi"/>
        </w:rPr>
        <w:t xml:space="preserve"> </w:t>
      </w:r>
      <w:r w:rsidR="009072D8" w:rsidRPr="003C6C7B">
        <w:rPr>
          <w:rFonts w:ascii="Montserrat" w:hAnsi="Montserrat"/>
        </w:rPr>
        <w:t xml:space="preserve">de </w:t>
      </w:r>
      <w:proofErr w:type="spellStart"/>
      <w:r w:rsidR="009072D8" w:rsidRPr="003C6C7B">
        <w:rPr>
          <w:rFonts w:ascii="Montserrat" w:hAnsi="Montserrat"/>
        </w:rPr>
        <w:t>ajutor</w:t>
      </w:r>
      <w:proofErr w:type="spellEnd"/>
      <w:r w:rsidR="009072D8" w:rsidRPr="003C6C7B">
        <w:rPr>
          <w:rFonts w:ascii="Montserrat" w:hAnsi="Montserrat"/>
        </w:rPr>
        <w:t xml:space="preserve"> de stat </w:t>
      </w:r>
      <w:proofErr w:type="spellStart"/>
      <w:r w:rsidR="009072D8" w:rsidRPr="003C6C7B">
        <w:rPr>
          <w:rFonts w:ascii="Montserrat" w:hAnsi="Montserrat"/>
        </w:rPr>
        <w:t>și</w:t>
      </w:r>
      <w:proofErr w:type="spellEnd"/>
      <w:r w:rsidR="009072D8" w:rsidRPr="003C6C7B">
        <w:rPr>
          <w:rFonts w:ascii="Montserrat" w:hAnsi="Montserrat"/>
        </w:rPr>
        <w:t xml:space="preserve"> </w:t>
      </w:r>
      <w:proofErr w:type="spellStart"/>
      <w:r w:rsidR="009072D8" w:rsidRPr="003C6C7B">
        <w:rPr>
          <w:rFonts w:ascii="Montserrat" w:hAnsi="Montserrat"/>
        </w:rPr>
        <w:t>ajutor</w:t>
      </w:r>
      <w:proofErr w:type="spellEnd"/>
      <w:r w:rsidR="009072D8" w:rsidRPr="003C6C7B">
        <w:rPr>
          <w:rFonts w:ascii="Montserrat" w:hAnsi="Montserrat"/>
        </w:rPr>
        <w:t xml:space="preserve"> de  minimis </w:t>
      </w:r>
      <w:proofErr w:type="spellStart"/>
      <w:r w:rsidR="009072D8" w:rsidRPr="003C6C7B">
        <w:rPr>
          <w:rFonts w:ascii="Montserrat" w:hAnsi="Montserrat"/>
        </w:rPr>
        <w:t>pentru</w:t>
      </w:r>
      <w:proofErr w:type="spellEnd"/>
      <w:r w:rsidR="009072D8" w:rsidRPr="003C6C7B">
        <w:rPr>
          <w:rFonts w:ascii="Montserrat" w:hAnsi="Montserrat"/>
        </w:rPr>
        <w:t xml:space="preserve"> </w:t>
      </w:r>
      <w:proofErr w:type="spellStart"/>
      <w:r w:rsidR="009072D8" w:rsidRPr="003C6C7B">
        <w:rPr>
          <w:rFonts w:ascii="Montserrat" w:hAnsi="Montserrat"/>
        </w:rPr>
        <w:t>promovarea</w:t>
      </w:r>
      <w:proofErr w:type="spellEnd"/>
      <w:r w:rsidR="009072D8" w:rsidRPr="003C6C7B">
        <w:rPr>
          <w:rFonts w:ascii="Montserrat" w:hAnsi="Montserrat"/>
        </w:rPr>
        <w:t xml:space="preserve"> </w:t>
      </w:r>
      <w:proofErr w:type="spellStart"/>
      <w:r w:rsidR="009072D8" w:rsidRPr="003C6C7B">
        <w:rPr>
          <w:rFonts w:ascii="Montserrat" w:hAnsi="Montserrat"/>
        </w:rPr>
        <w:t>infrastructurii</w:t>
      </w:r>
      <w:proofErr w:type="spellEnd"/>
      <w:r w:rsidR="009072D8" w:rsidRPr="003C6C7B">
        <w:rPr>
          <w:rFonts w:ascii="Montserrat" w:hAnsi="Montserrat"/>
        </w:rPr>
        <w:t xml:space="preserve"> de </w:t>
      </w:r>
      <w:proofErr w:type="spellStart"/>
      <w:r w:rsidR="009072D8" w:rsidRPr="003C6C7B">
        <w:rPr>
          <w:rFonts w:ascii="Montserrat" w:hAnsi="Montserrat"/>
        </w:rPr>
        <w:t>reîncărcare</w:t>
      </w:r>
      <w:proofErr w:type="spellEnd"/>
      <w:r w:rsidR="009072D8" w:rsidRPr="003C6C7B">
        <w:rPr>
          <w:rFonts w:ascii="Montserrat" w:hAnsi="Montserrat"/>
        </w:rPr>
        <w:t xml:space="preserve"> </w:t>
      </w:r>
      <w:proofErr w:type="spellStart"/>
      <w:r w:rsidR="009072D8" w:rsidRPr="003C6C7B">
        <w:rPr>
          <w:rFonts w:ascii="Montserrat" w:hAnsi="Montserrat"/>
        </w:rPr>
        <w:t>vehicule</w:t>
      </w:r>
      <w:proofErr w:type="spellEnd"/>
      <w:r w:rsidR="00DD19B5" w:rsidRPr="003C6C7B">
        <w:rPr>
          <w:rFonts w:ascii="Montserrat" w:hAnsi="Montserrat"/>
        </w:rPr>
        <w:t xml:space="preserve"> </w:t>
      </w:r>
      <w:proofErr w:type="spellStart"/>
      <w:r w:rsidR="00DD19B5" w:rsidRPr="003C6C7B">
        <w:rPr>
          <w:rFonts w:ascii="Montserrat" w:hAnsi="Montserrat"/>
        </w:rPr>
        <w:t>electrice</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aplicabile</w:t>
      </w:r>
      <w:proofErr w:type="spellEnd"/>
      <w:r w:rsidRPr="003C6C7B">
        <w:rPr>
          <w:rFonts w:ascii="Montserrat" w:hAnsi="Montserrat" w:cstheme="minorHAnsi"/>
        </w:rPr>
        <w:t xml:space="preserve"> </w:t>
      </w:r>
      <w:proofErr w:type="spellStart"/>
      <w:r w:rsidRPr="003C6C7B">
        <w:rPr>
          <w:rFonts w:ascii="Montserrat" w:hAnsi="Montserrat" w:cstheme="minorHAnsi"/>
        </w:rPr>
        <w:t>acestui</w:t>
      </w:r>
      <w:proofErr w:type="spellEnd"/>
      <w:r w:rsidRPr="003C6C7B">
        <w:rPr>
          <w:rFonts w:ascii="Montserrat" w:hAnsi="Montserrat" w:cstheme="minorHAnsi"/>
        </w:rPr>
        <w:t xml:space="preserve"> </w:t>
      </w:r>
      <w:proofErr w:type="spellStart"/>
      <w:r w:rsidRPr="003C6C7B">
        <w:rPr>
          <w:rFonts w:ascii="Montserrat" w:hAnsi="Montserrat" w:cstheme="minorHAnsi"/>
        </w:rPr>
        <w:t>apel</w:t>
      </w:r>
      <w:proofErr w:type="spellEnd"/>
      <w:r w:rsidR="00DD19B5" w:rsidRPr="003C6C7B">
        <w:rPr>
          <w:rFonts w:ascii="Montserrat" w:hAnsi="Montserrat" w:cstheme="minorHAnsi"/>
        </w:rPr>
        <w:t xml:space="preserve"> </w:t>
      </w:r>
      <w:proofErr w:type="spellStart"/>
      <w:r w:rsidR="00DD19B5" w:rsidRPr="003C6C7B">
        <w:rPr>
          <w:rFonts w:ascii="Montserrat" w:hAnsi="Montserrat" w:cstheme="minorHAnsi"/>
        </w:rPr>
        <w:t>sau</w:t>
      </w:r>
      <w:proofErr w:type="spellEnd"/>
      <w:r w:rsidR="00DD19B5" w:rsidRPr="003C6C7B">
        <w:rPr>
          <w:rFonts w:ascii="Montserrat" w:hAnsi="Montserrat" w:cstheme="minorHAnsi"/>
        </w:rPr>
        <w:t xml:space="preserve"> </w:t>
      </w:r>
      <w:proofErr w:type="spellStart"/>
      <w:r w:rsidRPr="003C6C7B">
        <w:rPr>
          <w:rFonts w:ascii="Montserrat" w:hAnsi="Montserrat" w:cstheme="minorHAnsi"/>
        </w:rPr>
        <w:t>plafonul</w:t>
      </w:r>
      <w:proofErr w:type="spellEnd"/>
      <w:r w:rsidRPr="003C6C7B">
        <w:rPr>
          <w:rFonts w:ascii="Montserrat" w:hAnsi="Montserrat" w:cstheme="minorHAnsi"/>
        </w:rPr>
        <w:t xml:space="preserve"> </w:t>
      </w:r>
      <w:proofErr w:type="spellStart"/>
      <w:r w:rsidRPr="003C6C7B">
        <w:rPr>
          <w:rFonts w:ascii="Montserrat" w:hAnsi="Montserrat" w:cstheme="minorHAnsi"/>
        </w:rPr>
        <w:lastRenderedPageBreak/>
        <w:t>aplicabil</w:t>
      </w:r>
      <w:proofErr w:type="spellEnd"/>
      <w:r w:rsidRPr="003C6C7B">
        <w:rPr>
          <w:rFonts w:ascii="Montserrat" w:hAnsi="Montserrat" w:cstheme="minorHAnsi"/>
        </w:rPr>
        <w:t xml:space="preserve"> </w:t>
      </w:r>
      <w:proofErr w:type="spellStart"/>
      <w:r w:rsidRPr="003C6C7B">
        <w:rPr>
          <w:rFonts w:ascii="Montserrat" w:hAnsi="Montserrat" w:cstheme="minorHAnsi"/>
        </w:rPr>
        <w:t>acestor</w:t>
      </w:r>
      <w:proofErr w:type="spellEnd"/>
      <w:r w:rsidRPr="003C6C7B">
        <w:rPr>
          <w:rFonts w:ascii="Montserrat" w:hAnsi="Montserrat" w:cstheme="minorHAnsi"/>
        </w:rPr>
        <w:t xml:space="preserve"> </w:t>
      </w:r>
      <w:proofErr w:type="spellStart"/>
      <w:r w:rsidRPr="003C6C7B">
        <w:rPr>
          <w:rFonts w:ascii="Montserrat" w:hAnsi="Montserrat" w:cstheme="minorHAnsi"/>
        </w:rPr>
        <w:t>domenii</w:t>
      </w:r>
      <w:proofErr w:type="spellEnd"/>
      <w:r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mic de 200.000 EUR, </w:t>
      </w:r>
      <w:proofErr w:type="spellStart"/>
      <w:r w:rsidRPr="003C6C7B">
        <w:rPr>
          <w:rFonts w:ascii="Montserrat" w:hAnsi="Montserrat" w:cstheme="minorHAnsi"/>
        </w:rPr>
        <w:t>atunci</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r w:rsidR="009072D8" w:rsidRPr="003C6C7B">
        <w:rPr>
          <w:rFonts w:ascii="Montserrat" w:hAnsi="Montserrat" w:cstheme="minorHAnsi"/>
        </w:rPr>
        <w:t>i</w:t>
      </w:r>
      <w:proofErr w:type="spellEnd"/>
      <w:r w:rsidRPr="003C6C7B">
        <w:rPr>
          <w:rFonts w:ascii="Montserrat" w:hAnsi="Montserrat" w:cstheme="minorHAnsi"/>
        </w:rPr>
        <w:t xml:space="preserve"> </w:t>
      </w:r>
      <w:proofErr w:type="spellStart"/>
      <w:r w:rsidRPr="003C6C7B">
        <w:rPr>
          <w:rFonts w:ascii="Montserrat" w:hAnsi="Montserrat" w:cstheme="minorHAnsi"/>
        </w:rPr>
        <w:t>i</w:t>
      </w:r>
      <w:proofErr w:type="spellEnd"/>
      <w:r w:rsidRPr="003C6C7B">
        <w:rPr>
          <w:rFonts w:ascii="Montserrat" w:hAnsi="Montserrat" w:cstheme="minorHAnsi"/>
        </w:rPr>
        <w:t xml:space="preserve"> se </w:t>
      </w:r>
      <w:proofErr w:type="spellStart"/>
      <w:r w:rsidRPr="003C6C7B">
        <w:rPr>
          <w:rFonts w:ascii="Montserrat" w:hAnsi="Montserrat" w:cstheme="minorHAnsi"/>
        </w:rPr>
        <w:t>poate</w:t>
      </w:r>
      <w:proofErr w:type="spellEnd"/>
      <w:r w:rsidRPr="003C6C7B">
        <w:rPr>
          <w:rFonts w:ascii="Montserrat" w:hAnsi="Montserrat" w:cstheme="minorHAnsi"/>
        </w:rPr>
        <w:t xml:space="preserve"> </w:t>
      </w:r>
      <w:proofErr w:type="spellStart"/>
      <w:r w:rsidRPr="003C6C7B">
        <w:rPr>
          <w:rFonts w:ascii="Montserrat" w:hAnsi="Montserrat" w:cstheme="minorHAnsi"/>
        </w:rPr>
        <w:t>aplica</w:t>
      </w:r>
      <w:proofErr w:type="spellEnd"/>
      <w:r w:rsidRPr="003C6C7B">
        <w:rPr>
          <w:rFonts w:ascii="Montserrat" w:hAnsi="Montserrat" w:cstheme="minorHAnsi"/>
        </w:rPr>
        <w:t xml:space="preserve"> </w:t>
      </w:r>
      <w:proofErr w:type="spellStart"/>
      <w:r w:rsidRPr="003C6C7B">
        <w:rPr>
          <w:rFonts w:ascii="Montserrat" w:hAnsi="Montserrat" w:cstheme="minorHAnsi"/>
        </w:rPr>
        <w:t>plafonul</w:t>
      </w:r>
      <w:proofErr w:type="spellEnd"/>
      <w:r w:rsidRPr="003C6C7B">
        <w:rPr>
          <w:rFonts w:ascii="Montserrat" w:hAnsi="Montserrat" w:cstheme="minorHAnsi"/>
        </w:rPr>
        <w:t xml:space="preserve"> de 200.000 EUR </w:t>
      </w:r>
      <w:proofErr w:type="spellStart"/>
      <w:r w:rsidRPr="003C6C7B">
        <w:rPr>
          <w:rFonts w:ascii="Montserrat" w:hAnsi="Montserrat" w:cstheme="minorHAnsi"/>
        </w:rPr>
        <w:t>doar</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de </w:t>
      </w:r>
      <w:proofErr w:type="spellStart"/>
      <w:r w:rsidRPr="003C6C7B">
        <w:rPr>
          <w:rFonts w:ascii="Montserrat" w:hAnsi="Montserrat" w:cstheme="minorHAnsi"/>
        </w:rPr>
        <w:t>finanțarea</w:t>
      </w:r>
      <w:proofErr w:type="spellEnd"/>
      <w:r w:rsidRPr="003C6C7B">
        <w:rPr>
          <w:rFonts w:ascii="Montserrat" w:hAnsi="Montserrat" w:cstheme="minorHAnsi"/>
        </w:rPr>
        <w:t xml:space="preserve"> </w:t>
      </w:r>
      <w:proofErr w:type="spellStart"/>
      <w:r w:rsidRPr="003C6C7B">
        <w:rPr>
          <w:rFonts w:ascii="Montserrat" w:hAnsi="Montserrat" w:cstheme="minorHAnsi"/>
        </w:rPr>
        <w:t>primită</w:t>
      </w:r>
      <w:proofErr w:type="spellEnd"/>
      <w:r w:rsidRPr="003C6C7B">
        <w:rPr>
          <w:rFonts w:ascii="Montserrat" w:hAnsi="Montserrat" w:cstheme="minorHAnsi"/>
        </w:rPr>
        <w:t xml:space="preserve">, nu </w:t>
      </w:r>
      <w:proofErr w:type="spellStart"/>
      <w:r w:rsidRPr="003C6C7B">
        <w:rPr>
          <w:rFonts w:ascii="Montserrat" w:hAnsi="Montserrat" w:cstheme="minorHAnsi"/>
        </w:rPr>
        <w:t>va</w:t>
      </w:r>
      <w:proofErr w:type="spellEnd"/>
      <w:r w:rsidRPr="003C6C7B">
        <w:rPr>
          <w:rFonts w:ascii="Montserrat" w:hAnsi="Montserrat" w:cstheme="minorHAnsi"/>
        </w:rPr>
        <w:t xml:space="preserve"> beneficia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activitățile</w:t>
      </w:r>
      <w:proofErr w:type="spellEnd"/>
      <w:r w:rsidRPr="003C6C7B">
        <w:rPr>
          <w:rFonts w:ascii="Montserrat" w:hAnsi="Montserrat" w:cstheme="minorHAnsi"/>
        </w:rPr>
        <w:t xml:space="preserve"> </w:t>
      </w:r>
      <w:proofErr w:type="spellStart"/>
      <w:r w:rsidRPr="003C6C7B">
        <w:rPr>
          <w:rFonts w:ascii="Montserrat" w:hAnsi="Montserrat" w:cstheme="minorHAnsi"/>
        </w:rPr>
        <w:t>desfășurate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domeniile</w:t>
      </w:r>
      <w:proofErr w:type="spellEnd"/>
      <w:r w:rsidRPr="003C6C7B">
        <w:rPr>
          <w:rFonts w:ascii="Montserrat" w:hAnsi="Montserrat" w:cstheme="minorHAnsi"/>
        </w:rPr>
        <w:t xml:space="preserve"> </w:t>
      </w:r>
      <w:proofErr w:type="spellStart"/>
      <w:r w:rsidRPr="003C6C7B">
        <w:rPr>
          <w:rFonts w:ascii="Montserrat" w:hAnsi="Montserrat" w:cstheme="minorHAnsi"/>
        </w:rPr>
        <w:t>excluse</w:t>
      </w:r>
      <w:proofErr w:type="spellEnd"/>
      <w:r w:rsidRPr="003C6C7B">
        <w:rPr>
          <w:rFonts w:ascii="Montserrat" w:hAnsi="Montserrat" w:cstheme="minorHAnsi"/>
        </w:rPr>
        <w:t xml:space="preserve"> </w:t>
      </w:r>
      <w:proofErr w:type="spellStart"/>
      <w:r w:rsidRPr="003C6C7B">
        <w:rPr>
          <w:rFonts w:ascii="Montserrat" w:hAnsi="Montserrat" w:cstheme="minorHAnsi"/>
        </w:rPr>
        <w:t>ori</w:t>
      </w:r>
      <w:proofErr w:type="spellEnd"/>
      <w:r w:rsidRPr="003C6C7B">
        <w:rPr>
          <w:rFonts w:ascii="Montserrat" w:hAnsi="Montserrat" w:cstheme="minorHAnsi"/>
        </w:rPr>
        <w:t xml:space="preserve"> </w:t>
      </w:r>
      <w:proofErr w:type="spellStart"/>
      <w:r w:rsidRPr="003C6C7B">
        <w:rPr>
          <w:rFonts w:ascii="Montserrat" w:hAnsi="Montserrat" w:cstheme="minorHAnsi"/>
        </w:rPr>
        <w:t>cărora</w:t>
      </w:r>
      <w:proofErr w:type="spellEnd"/>
      <w:r w:rsidRPr="003C6C7B">
        <w:rPr>
          <w:rFonts w:ascii="Montserrat" w:hAnsi="Montserrat" w:cstheme="minorHAnsi"/>
        </w:rPr>
        <w:t xml:space="preserve"> li se </w:t>
      </w:r>
      <w:proofErr w:type="spellStart"/>
      <w:r w:rsidRPr="003C6C7B">
        <w:rPr>
          <w:rFonts w:ascii="Montserrat" w:hAnsi="Montserrat" w:cstheme="minorHAnsi"/>
        </w:rPr>
        <w:t>aplică</w:t>
      </w:r>
      <w:proofErr w:type="spellEnd"/>
      <w:r w:rsidRPr="003C6C7B">
        <w:rPr>
          <w:rFonts w:ascii="Montserrat" w:hAnsi="Montserrat" w:cstheme="minorHAnsi"/>
        </w:rPr>
        <w:t xml:space="preserve"> un </w:t>
      </w:r>
      <w:proofErr w:type="spellStart"/>
      <w:r w:rsidRPr="003C6C7B">
        <w:rPr>
          <w:rFonts w:ascii="Montserrat" w:hAnsi="Montserrat" w:cstheme="minorHAnsi"/>
        </w:rPr>
        <w:t>plafon</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mic.</w:t>
      </w:r>
    </w:p>
    <w:p w14:paraId="49B22DBC" w14:textId="77777777" w:rsidR="00DD19B5" w:rsidRPr="003C6C7B" w:rsidRDefault="00DD19B5" w:rsidP="003C6C7B">
      <w:pPr>
        <w:spacing w:after="0" w:line="240" w:lineRule="auto"/>
        <w:jc w:val="both"/>
        <w:rPr>
          <w:rFonts w:ascii="Montserrat" w:hAnsi="Montserrat" w:cstheme="minorHAnsi"/>
        </w:rPr>
      </w:pPr>
    </w:p>
    <w:p w14:paraId="384624D2" w14:textId="0B5B9929" w:rsidR="009E720D" w:rsidRPr="003C6C7B" w:rsidRDefault="009E720D" w:rsidP="003C6C7B">
      <w:pPr>
        <w:spacing w:after="0" w:line="240" w:lineRule="auto"/>
        <w:jc w:val="both"/>
        <w:rPr>
          <w:rFonts w:ascii="Montserrat" w:hAnsi="Montserrat" w:cstheme="minorHAnsi"/>
          <w:b/>
          <w:bCs/>
          <w:color w:val="0070C0"/>
        </w:rPr>
      </w:pPr>
      <w:proofErr w:type="spellStart"/>
      <w:r w:rsidRPr="003C6C7B">
        <w:rPr>
          <w:rFonts w:ascii="Montserrat" w:hAnsi="Montserrat" w:cstheme="minorHAnsi"/>
          <w:b/>
          <w:bCs/>
          <w:color w:val="0070C0"/>
        </w:rPr>
        <w:t>Întreprinderea</w:t>
      </w:r>
      <w:proofErr w:type="spellEnd"/>
      <w:r w:rsidRPr="003C6C7B">
        <w:rPr>
          <w:rFonts w:ascii="Montserrat" w:hAnsi="Montserrat" w:cstheme="minorHAnsi"/>
          <w:b/>
          <w:bCs/>
          <w:color w:val="0070C0"/>
        </w:rPr>
        <w:t xml:space="preserve"> </w:t>
      </w:r>
      <w:proofErr w:type="spellStart"/>
      <w:r w:rsidRPr="003C6C7B">
        <w:rPr>
          <w:rFonts w:ascii="Montserrat" w:hAnsi="Montserrat" w:cstheme="minorHAnsi"/>
          <w:b/>
          <w:bCs/>
          <w:color w:val="0070C0"/>
        </w:rPr>
        <w:t>unică</w:t>
      </w:r>
      <w:proofErr w:type="spellEnd"/>
    </w:p>
    <w:p w14:paraId="2F79FC01" w14:textId="77777777" w:rsidR="00824462" w:rsidRPr="003C6C7B" w:rsidRDefault="00824462" w:rsidP="003C6C7B">
      <w:pPr>
        <w:spacing w:after="0" w:line="240" w:lineRule="auto"/>
        <w:jc w:val="both"/>
        <w:rPr>
          <w:rFonts w:ascii="Montserrat" w:hAnsi="Montserrat" w:cstheme="minorHAnsi"/>
        </w:rPr>
      </w:pP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sensul</w:t>
      </w:r>
      <w:proofErr w:type="spellEnd"/>
      <w:r w:rsidRPr="003C6C7B">
        <w:rPr>
          <w:rFonts w:ascii="Montserrat" w:hAnsi="Montserrat" w:cstheme="minorHAnsi"/>
        </w:rPr>
        <w:t xml:space="preserve"> </w:t>
      </w:r>
      <w:proofErr w:type="spellStart"/>
      <w:r w:rsidRPr="003C6C7B">
        <w:rPr>
          <w:rFonts w:ascii="Montserrat" w:hAnsi="Montserrat" w:cstheme="minorHAnsi"/>
        </w:rPr>
        <w:t>Regulamentului</w:t>
      </w:r>
      <w:proofErr w:type="spellEnd"/>
      <w:r w:rsidRPr="003C6C7B">
        <w:rPr>
          <w:rFonts w:ascii="Montserrat" w:hAnsi="Montserrat" w:cstheme="minorHAnsi"/>
        </w:rPr>
        <w:t xml:space="preserve"> de minimis, </w:t>
      </w:r>
      <w:proofErr w:type="spellStart"/>
      <w:r w:rsidRPr="003C6C7B">
        <w:rPr>
          <w:rFonts w:ascii="Montserrat" w:hAnsi="Montserrat" w:cstheme="minorHAnsi"/>
        </w:rPr>
        <w:t>plafonul</w:t>
      </w:r>
      <w:proofErr w:type="spellEnd"/>
      <w:r w:rsidRPr="003C6C7B">
        <w:rPr>
          <w:rFonts w:ascii="Montserrat" w:hAnsi="Montserrat" w:cstheme="minorHAnsi"/>
        </w:rPr>
        <w:t xml:space="preserve"> de minimis (200.000 EUR) se </w:t>
      </w:r>
      <w:proofErr w:type="spellStart"/>
      <w:r w:rsidRPr="003C6C7B">
        <w:rPr>
          <w:rFonts w:ascii="Montserrat" w:hAnsi="Montserrat" w:cstheme="minorHAnsi"/>
        </w:rPr>
        <w:t>aplică</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w:t>
      </w:r>
      <w:proofErr w:type="spellStart"/>
      <w:r w:rsidRPr="003C6C7B">
        <w:rPr>
          <w:rFonts w:ascii="Montserrat" w:hAnsi="Montserrat" w:cstheme="minorHAnsi"/>
        </w:rPr>
        <w:t>unice</w:t>
      </w:r>
      <w:proofErr w:type="spellEnd"/>
      <w:r w:rsidRPr="003C6C7B">
        <w:rPr>
          <w:rFonts w:ascii="Montserrat" w:hAnsi="Montserrat" w:cstheme="minorHAnsi"/>
        </w:rPr>
        <w:t>.</w:t>
      </w:r>
    </w:p>
    <w:p w14:paraId="3763EFC5" w14:textId="753E0703" w:rsidR="00824462" w:rsidRPr="003C6C7B" w:rsidRDefault="00824462" w:rsidP="003C6C7B">
      <w:pPr>
        <w:spacing w:after="0" w:line="240" w:lineRule="auto"/>
        <w:jc w:val="both"/>
        <w:rPr>
          <w:rFonts w:ascii="Montserrat" w:hAnsi="Montserrat" w:cstheme="minorHAnsi"/>
        </w:rPr>
      </w:pP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unică</w:t>
      </w:r>
      <w:proofErr w:type="spellEnd"/>
      <w:r w:rsidRPr="003C6C7B">
        <w:rPr>
          <w:rFonts w:ascii="Montserrat" w:hAnsi="Montserrat" w:cstheme="minorHAnsi"/>
        </w:rPr>
        <w:t xml:space="preserve"> include </w:t>
      </w:r>
      <w:proofErr w:type="spellStart"/>
      <w:r w:rsidRPr="003C6C7B">
        <w:rPr>
          <w:rFonts w:ascii="Montserrat" w:hAnsi="Montserrat" w:cstheme="minorHAnsi"/>
        </w:rPr>
        <w:t>toate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întreprinderile</w:t>
      </w:r>
      <w:proofErr w:type="spellEnd"/>
      <w:r w:rsidRPr="003C6C7B">
        <w:rPr>
          <w:rFonts w:ascii="Montserrat" w:hAnsi="Montserrat" w:cstheme="minorHAnsi"/>
        </w:rPr>
        <w:t xml:space="preserve"> </w:t>
      </w:r>
      <w:proofErr w:type="spellStart"/>
      <w:r w:rsidRPr="003C6C7B">
        <w:rPr>
          <w:rFonts w:ascii="Montserrat" w:hAnsi="Montserrat" w:cstheme="minorHAnsi"/>
        </w:rPr>
        <w:t>între</w:t>
      </w:r>
      <w:proofErr w:type="spellEnd"/>
      <w:r w:rsidRPr="003C6C7B">
        <w:rPr>
          <w:rFonts w:ascii="Montserrat" w:hAnsi="Montserrat" w:cstheme="minorHAnsi"/>
        </w:rPr>
        <w:t xml:space="preserve"> care </w:t>
      </w:r>
      <w:proofErr w:type="spellStart"/>
      <w:r w:rsidRPr="003C6C7B">
        <w:rPr>
          <w:rFonts w:ascii="Montserrat" w:hAnsi="Montserrat" w:cstheme="minorHAnsi"/>
        </w:rPr>
        <w:t>există</w:t>
      </w:r>
      <w:proofErr w:type="spellEnd"/>
      <w:r w:rsidRPr="003C6C7B">
        <w:rPr>
          <w:rFonts w:ascii="Montserrat" w:hAnsi="Montserrat" w:cstheme="minorHAnsi"/>
        </w:rPr>
        <w:t xml:space="preserve"> </w:t>
      </w:r>
      <w:proofErr w:type="spellStart"/>
      <w:r w:rsidRPr="003C6C7B">
        <w:rPr>
          <w:rFonts w:ascii="Montserrat" w:hAnsi="Montserrat" w:cstheme="minorHAnsi"/>
        </w:rPr>
        <w:t>cel</w:t>
      </w:r>
      <w:proofErr w:type="spellEnd"/>
      <w:r w:rsidRPr="003C6C7B">
        <w:rPr>
          <w:rFonts w:ascii="Montserrat" w:hAnsi="Montserrat" w:cstheme="minorHAnsi"/>
        </w:rPr>
        <w:t xml:space="preserve"> </w:t>
      </w:r>
      <w:proofErr w:type="spellStart"/>
      <w:r w:rsidRPr="003C6C7B">
        <w:rPr>
          <w:rFonts w:ascii="Montserrat" w:hAnsi="Montserrat" w:cstheme="minorHAnsi"/>
        </w:rPr>
        <w:t>puțin</w:t>
      </w:r>
      <w:proofErr w:type="spellEnd"/>
      <w:r w:rsidRPr="003C6C7B">
        <w:rPr>
          <w:rFonts w:ascii="Montserrat" w:hAnsi="Montserrat" w:cstheme="minorHAnsi"/>
        </w:rPr>
        <w:t xml:space="preserve"> </w:t>
      </w:r>
      <w:proofErr w:type="spellStart"/>
      <w:r w:rsidRPr="003C6C7B">
        <w:rPr>
          <w:rFonts w:ascii="Montserrat" w:hAnsi="Montserrat" w:cstheme="minorHAnsi"/>
        </w:rPr>
        <w:t>una</w:t>
      </w:r>
      <w:proofErr w:type="spellEnd"/>
      <w:r w:rsidRPr="003C6C7B">
        <w:rPr>
          <w:rFonts w:ascii="Montserrat" w:hAnsi="Montserrat" w:cstheme="minorHAnsi"/>
        </w:rPr>
        <w:t xml:space="preserve"> </w:t>
      </w:r>
      <w:proofErr w:type="spellStart"/>
      <w:r w:rsidRPr="003C6C7B">
        <w:rPr>
          <w:rFonts w:ascii="Montserrat" w:hAnsi="Montserrat" w:cstheme="minorHAnsi"/>
        </w:rPr>
        <w:t>dintre</w:t>
      </w:r>
      <w:proofErr w:type="spellEnd"/>
      <w:r w:rsidRPr="003C6C7B">
        <w:rPr>
          <w:rFonts w:ascii="Montserrat" w:hAnsi="Montserrat" w:cstheme="minorHAnsi"/>
        </w:rPr>
        <w:t xml:space="preserve"> </w:t>
      </w:r>
      <w:proofErr w:type="spellStart"/>
      <w:r w:rsidRPr="003C6C7B">
        <w:rPr>
          <w:rFonts w:ascii="Montserrat" w:hAnsi="Montserrat" w:cstheme="minorHAnsi"/>
        </w:rPr>
        <w:t>relațiile</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următoare</w:t>
      </w:r>
      <w:proofErr w:type="spellEnd"/>
      <w:r w:rsidRPr="003C6C7B">
        <w:rPr>
          <w:rFonts w:ascii="Montserrat" w:hAnsi="Montserrat" w:cstheme="minorHAnsi"/>
        </w:rPr>
        <w:t>:</w:t>
      </w:r>
    </w:p>
    <w:p w14:paraId="57B8A625" w14:textId="52A4D838" w:rsidR="00824462" w:rsidRPr="003C6C7B" w:rsidRDefault="00824462" w:rsidP="003C6C7B">
      <w:pPr>
        <w:pStyle w:val="ListParagraph"/>
        <w:numPr>
          <w:ilvl w:val="0"/>
          <w:numId w:val="1"/>
        </w:numPr>
        <w:spacing w:after="0" w:line="240" w:lineRule="auto"/>
        <w:ind w:hanging="294"/>
        <w:jc w:val="both"/>
        <w:rPr>
          <w:rFonts w:ascii="Montserrat" w:hAnsi="Montserrat" w:cstheme="minorHAnsi"/>
        </w:rPr>
      </w:pPr>
      <w:r w:rsidRPr="003C6C7B">
        <w:rPr>
          <w:rFonts w:ascii="Montserrat" w:hAnsi="Montserrat" w:cstheme="minorHAnsi"/>
        </w:rPr>
        <w:t xml:space="preserve">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w:t>
      </w:r>
      <w:proofErr w:type="spellStart"/>
      <w:r w:rsidRPr="003C6C7B">
        <w:rPr>
          <w:rFonts w:ascii="Montserrat" w:hAnsi="Montserrat" w:cstheme="minorHAnsi"/>
        </w:rPr>
        <w:t>deține</w:t>
      </w:r>
      <w:proofErr w:type="spellEnd"/>
      <w:r w:rsidRPr="003C6C7B">
        <w:rPr>
          <w:rFonts w:ascii="Montserrat" w:hAnsi="Montserrat" w:cstheme="minorHAnsi"/>
        </w:rPr>
        <w:t xml:space="preserve"> </w:t>
      </w:r>
      <w:proofErr w:type="spellStart"/>
      <w:r w:rsidRPr="003C6C7B">
        <w:rPr>
          <w:rFonts w:ascii="Montserrat" w:hAnsi="Montserrat" w:cstheme="minorHAnsi"/>
        </w:rPr>
        <w:t>majoritatea</w:t>
      </w:r>
      <w:proofErr w:type="spellEnd"/>
      <w:r w:rsidRPr="003C6C7B">
        <w:rPr>
          <w:rFonts w:ascii="Montserrat" w:hAnsi="Montserrat" w:cstheme="minorHAnsi"/>
        </w:rPr>
        <w:t xml:space="preserve"> </w:t>
      </w:r>
      <w:proofErr w:type="spellStart"/>
      <w:r w:rsidRPr="003C6C7B">
        <w:rPr>
          <w:rFonts w:ascii="Montserrat" w:hAnsi="Montserrat" w:cstheme="minorHAnsi"/>
        </w:rPr>
        <w:t>drepturilor</w:t>
      </w:r>
      <w:proofErr w:type="spellEnd"/>
      <w:r w:rsidRPr="003C6C7B">
        <w:rPr>
          <w:rFonts w:ascii="Montserrat" w:hAnsi="Montserrat" w:cstheme="minorHAnsi"/>
        </w:rPr>
        <w:t xml:space="preserve"> de </w:t>
      </w:r>
      <w:proofErr w:type="spellStart"/>
      <w:r w:rsidRPr="003C6C7B">
        <w:rPr>
          <w:rFonts w:ascii="Montserrat" w:hAnsi="Montserrat" w:cstheme="minorHAnsi"/>
        </w:rPr>
        <w:t>vot</w:t>
      </w:r>
      <w:proofErr w:type="spellEnd"/>
      <w:r w:rsidRPr="003C6C7B">
        <w:rPr>
          <w:rFonts w:ascii="Montserrat" w:hAnsi="Montserrat" w:cstheme="minorHAnsi"/>
        </w:rPr>
        <w:t xml:space="preserve"> ale </w:t>
      </w:r>
      <w:proofErr w:type="spellStart"/>
      <w:r w:rsidRPr="003C6C7B">
        <w:rPr>
          <w:rFonts w:ascii="Montserrat" w:hAnsi="Montserrat" w:cstheme="minorHAnsi"/>
        </w:rPr>
        <w:t>acționarilor</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ale </w:t>
      </w:r>
      <w:proofErr w:type="spellStart"/>
      <w:r w:rsidRPr="003C6C7B">
        <w:rPr>
          <w:rFonts w:ascii="Montserrat" w:hAnsi="Montserrat" w:cstheme="minorHAnsi"/>
        </w:rPr>
        <w:t>asociaților</w:t>
      </w:r>
      <w:proofErr w:type="spellEnd"/>
      <w:r w:rsidRPr="003C6C7B">
        <w:rPr>
          <w:rFonts w:ascii="Montserrat" w:hAnsi="Montserrat" w:cstheme="minorHAnsi"/>
        </w:rPr>
        <w:t xml:space="preserve"> </w:t>
      </w:r>
      <w:proofErr w:type="spellStart"/>
      <w:r w:rsidRPr="003C6C7B">
        <w:rPr>
          <w:rFonts w:ascii="Montserrat" w:hAnsi="Montserrat" w:cstheme="minorHAnsi"/>
        </w:rPr>
        <w:t>unei</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w:t>
      </w:r>
    </w:p>
    <w:p w14:paraId="394F5731" w14:textId="36F9ED9A" w:rsidR="00824462" w:rsidRPr="003C6C7B" w:rsidRDefault="00824462" w:rsidP="003C6C7B">
      <w:pPr>
        <w:pStyle w:val="ListParagraph"/>
        <w:numPr>
          <w:ilvl w:val="0"/>
          <w:numId w:val="1"/>
        </w:numPr>
        <w:spacing w:after="0" w:line="240" w:lineRule="auto"/>
        <w:jc w:val="both"/>
        <w:rPr>
          <w:rFonts w:ascii="Montserrat" w:hAnsi="Montserrat" w:cstheme="minorHAnsi"/>
        </w:rPr>
      </w:pPr>
      <w:r w:rsidRPr="003C6C7B">
        <w:rPr>
          <w:rFonts w:ascii="Montserrat" w:hAnsi="Montserrat" w:cstheme="minorHAnsi"/>
        </w:rPr>
        <w:t xml:space="preserve">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are </w:t>
      </w:r>
      <w:proofErr w:type="spellStart"/>
      <w:r w:rsidRPr="003C6C7B">
        <w:rPr>
          <w:rFonts w:ascii="Montserrat" w:hAnsi="Montserrat" w:cstheme="minorHAnsi"/>
        </w:rPr>
        <w:t>dreptul</w:t>
      </w:r>
      <w:proofErr w:type="spellEnd"/>
      <w:r w:rsidRPr="003C6C7B">
        <w:rPr>
          <w:rFonts w:ascii="Montserrat" w:hAnsi="Montserrat" w:cstheme="minorHAnsi"/>
        </w:rPr>
        <w:t xml:space="preserve"> de a </w:t>
      </w:r>
      <w:proofErr w:type="spellStart"/>
      <w:r w:rsidRPr="003C6C7B">
        <w:rPr>
          <w:rFonts w:ascii="Montserrat" w:hAnsi="Montserrat" w:cstheme="minorHAnsi"/>
        </w:rPr>
        <w:t>numi</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revoca</w:t>
      </w:r>
      <w:proofErr w:type="spellEnd"/>
      <w:r w:rsidRPr="003C6C7B">
        <w:rPr>
          <w:rFonts w:ascii="Montserrat" w:hAnsi="Montserrat" w:cstheme="minorHAnsi"/>
        </w:rPr>
        <w:t xml:space="preserve"> </w:t>
      </w:r>
      <w:proofErr w:type="spellStart"/>
      <w:r w:rsidRPr="003C6C7B">
        <w:rPr>
          <w:rFonts w:ascii="Montserrat" w:hAnsi="Montserrat" w:cstheme="minorHAnsi"/>
        </w:rPr>
        <w:t>majoritatea</w:t>
      </w:r>
      <w:proofErr w:type="spellEnd"/>
      <w:r w:rsidRPr="003C6C7B">
        <w:rPr>
          <w:rFonts w:ascii="Montserrat" w:hAnsi="Montserrat" w:cstheme="minorHAnsi"/>
        </w:rPr>
        <w:t xml:space="preserve"> </w:t>
      </w:r>
      <w:proofErr w:type="spellStart"/>
      <w:r w:rsidRPr="003C6C7B">
        <w:rPr>
          <w:rFonts w:ascii="Montserrat" w:hAnsi="Montserrat" w:cstheme="minorHAnsi"/>
        </w:rPr>
        <w:t>membrilor</w:t>
      </w:r>
      <w:proofErr w:type="spellEnd"/>
      <w:r w:rsidRPr="003C6C7B">
        <w:rPr>
          <w:rFonts w:ascii="Montserrat" w:hAnsi="Montserrat" w:cstheme="minorHAnsi"/>
        </w:rPr>
        <w:t xml:space="preserve"> </w:t>
      </w:r>
      <w:proofErr w:type="spellStart"/>
      <w:r w:rsidRPr="003C6C7B">
        <w:rPr>
          <w:rFonts w:ascii="Montserrat" w:hAnsi="Montserrat" w:cstheme="minorHAnsi"/>
        </w:rPr>
        <w:t>organelor</w:t>
      </w:r>
      <w:proofErr w:type="spellEnd"/>
      <w:r w:rsidRPr="003C6C7B">
        <w:rPr>
          <w:rFonts w:ascii="Montserrat" w:hAnsi="Montserrat" w:cstheme="minorHAnsi"/>
        </w:rPr>
        <w:t xml:space="preserve"> de </w:t>
      </w:r>
      <w:proofErr w:type="spellStart"/>
      <w:r w:rsidRPr="003C6C7B">
        <w:rPr>
          <w:rFonts w:ascii="Montserrat" w:hAnsi="Montserrat" w:cstheme="minorHAnsi"/>
        </w:rPr>
        <w:t>administrare</w:t>
      </w:r>
      <w:proofErr w:type="spellEnd"/>
      <w:r w:rsidRPr="003C6C7B">
        <w:rPr>
          <w:rFonts w:ascii="Montserrat" w:hAnsi="Montserrat" w:cstheme="minorHAnsi"/>
        </w:rPr>
        <w:t xml:space="preserve">, de </w:t>
      </w:r>
      <w:proofErr w:type="spellStart"/>
      <w:r w:rsidRPr="003C6C7B">
        <w:rPr>
          <w:rFonts w:ascii="Montserrat" w:hAnsi="Montserrat" w:cstheme="minorHAnsi"/>
        </w:rPr>
        <w:t>conducere</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de </w:t>
      </w:r>
      <w:proofErr w:type="spellStart"/>
      <w:r w:rsidRPr="003C6C7B">
        <w:rPr>
          <w:rFonts w:ascii="Montserrat" w:hAnsi="Montserrat" w:cstheme="minorHAnsi"/>
        </w:rPr>
        <w:t>supraveghere</w:t>
      </w:r>
      <w:proofErr w:type="spellEnd"/>
      <w:r w:rsidRPr="003C6C7B">
        <w:rPr>
          <w:rFonts w:ascii="Montserrat" w:hAnsi="Montserrat" w:cstheme="minorHAnsi"/>
        </w:rPr>
        <w:t xml:space="preserve"> ale </w:t>
      </w:r>
      <w:proofErr w:type="spellStart"/>
      <w:r w:rsidRPr="003C6C7B">
        <w:rPr>
          <w:rFonts w:ascii="Montserrat" w:hAnsi="Montserrat" w:cstheme="minorHAnsi"/>
        </w:rPr>
        <w:t>unei</w:t>
      </w:r>
      <w:proofErr w:type="spellEnd"/>
      <w:r w:rsidRPr="003C6C7B">
        <w:rPr>
          <w:rFonts w:ascii="Montserrat" w:hAnsi="Montserrat" w:cstheme="minorHAnsi"/>
        </w:rPr>
        <w:t xml:space="preserve">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w:t>
      </w:r>
    </w:p>
    <w:p w14:paraId="267E5BB1" w14:textId="7513691C" w:rsidR="00824462" w:rsidRPr="003C6C7B" w:rsidRDefault="00824462" w:rsidP="003C6C7B">
      <w:pPr>
        <w:pStyle w:val="ListParagraph"/>
        <w:numPr>
          <w:ilvl w:val="0"/>
          <w:numId w:val="1"/>
        </w:numPr>
        <w:spacing w:after="0" w:line="240" w:lineRule="auto"/>
        <w:jc w:val="both"/>
        <w:rPr>
          <w:rFonts w:ascii="Montserrat" w:hAnsi="Montserrat" w:cstheme="minorHAnsi"/>
        </w:rPr>
      </w:pPr>
      <w:r w:rsidRPr="003C6C7B">
        <w:rPr>
          <w:rFonts w:ascii="Montserrat" w:hAnsi="Montserrat" w:cstheme="minorHAnsi"/>
        </w:rPr>
        <w:t xml:space="preserve"> 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are </w:t>
      </w:r>
      <w:proofErr w:type="spellStart"/>
      <w:r w:rsidRPr="003C6C7B">
        <w:rPr>
          <w:rFonts w:ascii="Montserrat" w:hAnsi="Montserrat" w:cstheme="minorHAnsi"/>
        </w:rPr>
        <w:t>dreptul</w:t>
      </w:r>
      <w:proofErr w:type="spellEnd"/>
      <w:r w:rsidRPr="003C6C7B">
        <w:rPr>
          <w:rFonts w:ascii="Montserrat" w:hAnsi="Montserrat" w:cstheme="minorHAnsi"/>
        </w:rPr>
        <w:t xml:space="preserve"> de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exercita</w:t>
      </w:r>
      <w:proofErr w:type="spellEnd"/>
      <w:r w:rsidRPr="003C6C7B">
        <w:rPr>
          <w:rFonts w:ascii="Montserrat" w:hAnsi="Montserrat" w:cstheme="minorHAnsi"/>
        </w:rPr>
        <w:t xml:space="preserve"> o </w:t>
      </w:r>
      <w:proofErr w:type="spellStart"/>
      <w:r w:rsidRPr="003C6C7B">
        <w:rPr>
          <w:rFonts w:ascii="Montserrat" w:hAnsi="Montserrat" w:cstheme="minorHAnsi"/>
        </w:rPr>
        <w:t>influență</w:t>
      </w:r>
      <w:proofErr w:type="spellEnd"/>
      <w:r w:rsidRPr="003C6C7B">
        <w:rPr>
          <w:rFonts w:ascii="Montserrat" w:hAnsi="Montserrat" w:cstheme="minorHAnsi"/>
        </w:rPr>
        <w:t xml:space="preserve"> </w:t>
      </w:r>
      <w:proofErr w:type="spellStart"/>
      <w:r w:rsidRPr="003C6C7B">
        <w:rPr>
          <w:rFonts w:ascii="Montserrat" w:hAnsi="Montserrat" w:cstheme="minorHAnsi"/>
        </w:rPr>
        <w:t>dominantă</w:t>
      </w:r>
      <w:proofErr w:type="spellEnd"/>
      <w:r w:rsidRPr="003C6C7B">
        <w:rPr>
          <w:rFonts w:ascii="Montserrat" w:hAnsi="Montserrat" w:cstheme="minorHAnsi"/>
        </w:rPr>
        <w:t xml:space="preserve"> </w:t>
      </w:r>
      <w:proofErr w:type="spellStart"/>
      <w:r w:rsidRPr="003C6C7B">
        <w:rPr>
          <w:rFonts w:ascii="Montserrat" w:hAnsi="Montserrat" w:cstheme="minorHAnsi"/>
        </w:rPr>
        <w:t>asupra</w:t>
      </w:r>
      <w:proofErr w:type="spellEnd"/>
      <w:r w:rsidRPr="003C6C7B">
        <w:rPr>
          <w:rFonts w:ascii="Montserrat" w:hAnsi="Montserrat" w:cstheme="minorHAnsi"/>
        </w:rPr>
        <w:t xml:space="preserve"> </w:t>
      </w:r>
      <w:proofErr w:type="spellStart"/>
      <w:r w:rsidRPr="003C6C7B">
        <w:rPr>
          <w:rFonts w:ascii="Montserrat" w:hAnsi="Montserrat" w:cstheme="minorHAnsi"/>
        </w:rPr>
        <w:t>altei</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temeiul</w:t>
      </w:r>
      <w:proofErr w:type="spellEnd"/>
      <w:r w:rsidRPr="003C6C7B">
        <w:rPr>
          <w:rFonts w:ascii="Montserrat" w:hAnsi="Montserrat" w:cstheme="minorHAnsi"/>
        </w:rPr>
        <w:t xml:space="preserve"> </w:t>
      </w:r>
      <w:proofErr w:type="spellStart"/>
      <w:r w:rsidRPr="003C6C7B">
        <w:rPr>
          <w:rFonts w:ascii="Montserrat" w:hAnsi="Montserrat" w:cstheme="minorHAnsi"/>
        </w:rPr>
        <w:t>unui</w:t>
      </w:r>
      <w:proofErr w:type="spellEnd"/>
      <w:r w:rsidRPr="003C6C7B">
        <w:rPr>
          <w:rFonts w:ascii="Montserrat" w:hAnsi="Montserrat" w:cstheme="minorHAnsi"/>
        </w:rPr>
        <w:t xml:space="preserve"> contract </w:t>
      </w:r>
      <w:proofErr w:type="spellStart"/>
      <w:r w:rsidRPr="003C6C7B">
        <w:rPr>
          <w:rFonts w:ascii="Montserrat" w:hAnsi="Montserrat" w:cstheme="minorHAnsi"/>
        </w:rPr>
        <w:t>încheiat</w:t>
      </w:r>
      <w:proofErr w:type="spellEnd"/>
      <w:r w:rsidRPr="003C6C7B">
        <w:rPr>
          <w:rFonts w:ascii="Montserrat" w:hAnsi="Montserrat" w:cstheme="minorHAnsi"/>
        </w:rPr>
        <w:t xml:space="preserve"> cu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cauză</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temeiul</w:t>
      </w:r>
      <w:proofErr w:type="spellEnd"/>
      <w:r w:rsidRPr="003C6C7B">
        <w:rPr>
          <w:rFonts w:ascii="Montserrat" w:hAnsi="Montserrat" w:cstheme="minorHAnsi"/>
        </w:rPr>
        <w:t xml:space="preserve"> </w:t>
      </w:r>
      <w:proofErr w:type="spellStart"/>
      <w:r w:rsidRPr="003C6C7B">
        <w:rPr>
          <w:rFonts w:ascii="Montserrat" w:hAnsi="Montserrat" w:cstheme="minorHAnsi"/>
        </w:rPr>
        <w:t>unei</w:t>
      </w:r>
      <w:proofErr w:type="spellEnd"/>
      <w:r w:rsidRPr="003C6C7B">
        <w:rPr>
          <w:rFonts w:ascii="Montserrat" w:hAnsi="Montserrat" w:cstheme="minorHAnsi"/>
        </w:rPr>
        <w:t xml:space="preserve"> </w:t>
      </w:r>
      <w:proofErr w:type="spellStart"/>
      <w:r w:rsidRPr="003C6C7B">
        <w:rPr>
          <w:rFonts w:ascii="Montserrat" w:hAnsi="Montserrat" w:cstheme="minorHAnsi"/>
        </w:rPr>
        <w:t>prevederi</w:t>
      </w:r>
      <w:proofErr w:type="spellEnd"/>
      <w:r w:rsidRPr="003C6C7B">
        <w:rPr>
          <w:rFonts w:ascii="Montserrat" w:hAnsi="Montserrat" w:cstheme="minorHAnsi"/>
        </w:rPr>
        <w:t xml:space="preserve"> din </w:t>
      </w:r>
      <w:proofErr w:type="spellStart"/>
      <w:r w:rsidRPr="003C6C7B">
        <w:rPr>
          <w:rFonts w:ascii="Montserrat" w:hAnsi="Montserrat" w:cstheme="minorHAnsi"/>
        </w:rPr>
        <w:t>contractul</w:t>
      </w:r>
      <w:proofErr w:type="spellEnd"/>
      <w:r w:rsidRPr="003C6C7B">
        <w:rPr>
          <w:rFonts w:ascii="Montserrat" w:hAnsi="Montserrat" w:cstheme="minorHAnsi"/>
        </w:rPr>
        <w:t xml:space="preserve"> de </w:t>
      </w:r>
      <w:proofErr w:type="spellStart"/>
      <w:r w:rsidRPr="003C6C7B">
        <w:rPr>
          <w:rFonts w:ascii="Montserrat" w:hAnsi="Montserrat" w:cstheme="minorHAnsi"/>
        </w:rPr>
        <w:t>societate</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din </w:t>
      </w:r>
      <w:proofErr w:type="spellStart"/>
      <w:r w:rsidRPr="003C6C7B">
        <w:rPr>
          <w:rFonts w:ascii="Montserrat" w:hAnsi="Montserrat" w:cstheme="minorHAnsi"/>
        </w:rPr>
        <w:t>statutul</w:t>
      </w:r>
      <w:proofErr w:type="spellEnd"/>
      <w:r w:rsidRPr="003C6C7B">
        <w:rPr>
          <w:rFonts w:ascii="Montserrat" w:hAnsi="Montserrat" w:cstheme="minorHAnsi"/>
        </w:rPr>
        <w:t xml:space="preserve"> </w:t>
      </w:r>
      <w:proofErr w:type="spellStart"/>
      <w:r w:rsidRPr="003C6C7B">
        <w:rPr>
          <w:rFonts w:ascii="Montserrat" w:hAnsi="Montserrat" w:cstheme="minorHAnsi"/>
        </w:rPr>
        <w:t>acesteia</w:t>
      </w:r>
      <w:proofErr w:type="spellEnd"/>
      <w:r w:rsidRPr="003C6C7B">
        <w:rPr>
          <w:rFonts w:ascii="Montserrat" w:hAnsi="Montserrat" w:cstheme="minorHAnsi"/>
        </w:rPr>
        <w:t>;</w:t>
      </w:r>
    </w:p>
    <w:p w14:paraId="7C66E563" w14:textId="3F208D2C" w:rsidR="00824462" w:rsidRPr="003C6C7B" w:rsidRDefault="00824462" w:rsidP="003C6C7B">
      <w:pPr>
        <w:pStyle w:val="ListParagraph"/>
        <w:numPr>
          <w:ilvl w:val="0"/>
          <w:numId w:val="1"/>
        </w:numPr>
        <w:spacing w:after="0" w:line="240" w:lineRule="auto"/>
        <w:ind w:hanging="294"/>
        <w:jc w:val="both"/>
        <w:rPr>
          <w:rFonts w:ascii="Montserrat" w:hAnsi="Montserrat" w:cstheme="minorHAnsi"/>
        </w:rPr>
      </w:pPr>
      <w:r w:rsidRPr="003C6C7B">
        <w:rPr>
          <w:rFonts w:ascii="Montserrat" w:hAnsi="Montserrat" w:cstheme="minorHAnsi"/>
        </w:rPr>
        <w:t xml:space="preserve">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care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acționar</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asociat</w:t>
      </w:r>
      <w:proofErr w:type="spellEnd"/>
      <w:r w:rsidRPr="003C6C7B">
        <w:rPr>
          <w:rFonts w:ascii="Montserrat" w:hAnsi="Montserrat" w:cstheme="minorHAnsi"/>
        </w:rPr>
        <w:t xml:space="preserve"> al </w:t>
      </w:r>
      <w:proofErr w:type="spellStart"/>
      <w:r w:rsidRPr="003C6C7B">
        <w:rPr>
          <w:rFonts w:ascii="Montserrat" w:hAnsi="Montserrat" w:cstheme="minorHAnsi"/>
        </w:rPr>
        <w:t>unei</w:t>
      </w:r>
      <w:proofErr w:type="spellEnd"/>
      <w:r w:rsidRPr="003C6C7B">
        <w:rPr>
          <w:rFonts w:ascii="Montserrat" w:hAnsi="Montserrat" w:cstheme="minorHAnsi"/>
        </w:rPr>
        <w:t xml:space="preserve">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care </w:t>
      </w:r>
      <w:proofErr w:type="spellStart"/>
      <w:r w:rsidRPr="003C6C7B">
        <w:rPr>
          <w:rFonts w:ascii="Montserrat" w:hAnsi="Montserrat" w:cstheme="minorHAnsi"/>
        </w:rPr>
        <w:t>controlează</w:t>
      </w:r>
      <w:proofErr w:type="spellEnd"/>
      <w:r w:rsidRPr="003C6C7B">
        <w:rPr>
          <w:rFonts w:ascii="Montserrat" w:hAnsi="Montserrat" w:cstheme="minorHAnsi"/>
        </w:rPr>
        <w:t xml:space="preserve"> </w:t>
      </w:r>
      <w:proofErr w:type="spellStart"/>
      <w:r w:rsidRPr="003C6C7B">
        <w:rPr>
          <w:rFonts w:ascii="Montserrat" w:hAnsi="Montserrat" w:cstheme="minorHAnsi"/>
        </w:rPr>
        <w:t>singură</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baza</w:t>
      </w:r>
      <w:proofErr w:type="spellEnd"/>
      <w:r w:rsidRPr="003C6C7B">
        <w:rPr>
          <w:rFonts w:ascii="Montserrat" w:hAnsi="Montserrat" w:cstheme="minorHAnsi"/>
        </w:rPr>
        <w:t xml:space="preserve"> </w:t>
      </w:r>
      <w:proofErr w:type="spellStart"/>
      <w:r w:rsidRPr="003C6C7B">
        <w:rPr>
          <w:rFonts w:ascii="Montserrat" w:hAnsi="Montserrat" w:cstheme="minorHAnsi"/>
        </w:rPr>
        <w:t>unui</w:t>
      </w:r>
      <w:proofErr w:type="spellEnd"/>
      <w:r w:rsidRPr="003C6C7B">
        <w:rPr>
          <w:rFonts w:ascii="Montserrat" w:hAnsi="Montserrat" w:cstheme="minorHAnsi"/>
        </w:rPr>
        <w:t xml:space="preserve"> </w:t>
      </w:r>
      <w:proofErr w:type="spellStart"/>
      <w:r w:rsidRPr="003C6C7B">
        <w:rPr>
          <w:rFonts w:ascii="Montserrat" w:hAnsi="Montserrat" w:cstheme="minorHAnsi"/>
        </w:rPr>
        <w:t>acord</w:t>
      </w:r>
      <w:proofErr w:type="spellEnd"/>
      <w:r w:rsidRPr="003C6C7B">
        <w:rPr>
          <w:rFonts w:ascii="Montserrat" w:hAnsi="Montserrat" w:cstheme="minorHAnsi"/>
        </w:rPr>
        <w:t xml:space="preserve"> cu </w:t>
      </w:r>
      <w:proofErr w:type="spellStart"/>
      <w:r w:rsidRPr="003C6C7B">
        <w:rPr>
          <w:rFonts w:ascii="Montserrat" w:hAnsi="Montserrat" w:cstheme="minorHAnsi"/>
        </w:rPr>
        <w:t>alți</w:t>
      </w:r>
      <w:proofErr w:type="spellEnd"/>
      <w:r w:rsidRPr="003C6C7B">
        <w:rPr>
          <w:rFonts w:ascii="Montserrat" w:hAnsi="Montserrat" w:cstheme="minorHAnsi"/>
        </w:rPr>
        <w:t xml:space="preserve"> </w:t>
      </w:r>
      <w:proofErr w:type="spellStart"/>
      <w:r w:rsidRPr="003C6C7B">
        <w:rPr>
          <w:rFonts w:ascii="Montserrat" w:hAnsi="Montserrat" w:cstheme="minorHAnsi"/>
        </w:rPr>
        <w:t>acționari</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asociați</w:t>
      </w:r>
      <w:proofErr w:type="spellEnd"/>
      <w:r w:rsidRPr="003C6C7B">
        <w:rPr>
          <w:rFonts w:ascii="Montserrat" w:hAnsi="Montserrat" w:cstheme="minorHAnsi"/>
        </w:rPr>
        <w:t xml:space="preserve"> ai </w:t>
      </w:r>
      <w:proofErr w:type="spellStart"/>
      <w:r w:rsidRPr="003C6C7B">
        <w:rPr>
          <w:rFonts w:ascii="Montserrat" w:hAnsi="Montserrat" w:cstheme="minorHAnsi"/>
        </w:rPr>
        <w:t>acelei</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majoritatea</w:t>
      </w:r>
      <w:proofErr w:type="spellEnd"/>
      <w:r w:rsidRPr="003C6C7B">
        <w:rPr>
          <w:rFonts w:ascii="Montserrat" w:hAnsi="Montserrat" w:cstheme="minorHAnsi"/>
        </w:rPr>
        <w:t xml:space="preserve"> </w:t>
      </w:r>
      <w:proofErr w:type="spellStart"/>
      <w:r w:rsidRPr="003C6C7B">
        <w:rPr>
          <w:rFonts w:ascii="Montserrat" w:hAnsi="Montserrat" w:cstheme="minorHAnsi"/>
        </w:rPr>
        <w:t>drepturilor</w:t>
      </w:r>
      <w:proofErr w:type="spellEnd"/>
      <w:r w:rsidR="00F11CE9" w:rsidRPr="003C6C7B">
        <w:rPr>
          <w:rFonts w:ascii="Montserrat" w:hAnsi="Montserrat" w:cstheme="minorHAnsi"/>
        </w:rPr>
        <w:t xml:space="preserve"> </w:t>
      </w:r>
      <w:r w:rsidRPr="003C6C7B">
        <w:rPr>
          <w:rFonts w:ascii="Montserrat" w:hAnsi="Montserrat" w:cstheme="minorHAnsi"/>
        </w:rPr>
        <w:t xml:space="preserve">de </w:t>
      </w:r>
      <w:proofErr w:type="spellStart"/>
      <w:r w:rsidRPr="003C6C7B">
        <w:rPr>
          <w:rFonts w:ascii="Montserrat" w:hAnsi="Montserrat" w:cstheme="minorHAnsi"/>
        </w:rPr>
        <w:t>vot</w:t>
      </w:r>
      <w:proofErr w:type="spellEnd"/>
      <w:r w:rsidRPr="003C6C7B">
        <w:rPr>
          <w:rFonts w:ascii="Montserrat" w:hAnsi="Montserrat" w:cstheme="minorHAnsi"/>
        </w:rPr>
        <w:t xml:space="preserve"> ale </w:t>
      </w:r>
      <w:proofErr w:type="spellStart"/>
      <w:r w:rsidRPr="003C6C7B">
        <w:rPr>
          <w:rFonts w:ascii="Montserrat" w:hAnsi="Montserrat" w:cstheme="minorHAnsi"/>
        </w:rPr>
        <w:t>acționarilor</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ale </w:t>
      </w:r>
      <w:proofErr w:type="spellStart"/>
      <w:r w:rsidRPr="003C6C7B">
        <w:rPr>
          <w:rFonts w:ascii="Montserrat" w:hAnsi="Montserrat" w:cstheme="minorHAnsi"/>
        </w:rPr>
        <w:t>asociaților</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respective.</w:t>
      </w:r>
    </w:p>
    <w:p w14:paraId="6699E58A" w14:textId="77777777" w:rsidR="00824462" w:rsidRPr="003C6C7B" w:rsidRDefault="00824462" w:rsidP="003C6C7B">
      <w:pPr>
        <w:spacing w:after="0" w:line="240" w:lineRule="auto"/>
        <w:ind w:firstLine="720"/>
        <w:jc w:val="both"/>
        <w:rPr>
          <w:rFonts w:ascii="Montserrat" w:hAnsi="Montserrat" w:cstheme="minorHAnsi"/>
        </w:rPr>
      </w:pPr>
    </w:p>
    <w:p w14:paraId="13C455CB" w14:textId="0A50E892" w:rsidR="00824462" w:rsidRPr="003C6C7B" w:rsidRDefault="00824462" w:rsidP="003C6C7B">
      <w:pPr>
        <w:spacing w:after="0" w:line="240" w:lineRule="auto"/>
        <w:jc w:val="both"/>
        <w:rPr>
          <w:rFonts w:ascii="Montserrat" w:hAnsi="Montserrat" w:cstheme="minorHAnsi"/>
        </w:rPr>
      </w:pPr>
      <w:proofErr w:type="spellStart"/>
      <w:r w:rsidRPr="003C6C7B">
        <w:rPr>
          <w:rFonts w:ascii="Montserrat" w:hAnsi="Montserrat" w:cstheme="minorHAnsi"/>
        </w:rPr>
        <w:t>Astfel</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întreprinderile</w:t>
      </w:r>
      <w:proofErr w:type="spellEnd"/>
      <w:r w:rsidRPr="003C6C7B">
        <w:rPr>
          <w:rFonts w:ascii="Montserrat" w:hAnsi="Montserrat" w:cstheme="minorHAnsi"/>
        </w:rPr>
        <w:t xml:space="preserve"> A </w:t>
      </w:r>
      <w:proofErr w:type="spellStart"/>
      <w:r w:rsidRPr="003C6C7B">
        <w:rPr>
          <w:rFonts w:ascii="Montserrat" w:hAnsi="Montserrat" w:cstheme="minorHAnsi"/>
        </w:rPr>
        <w:t>și</w:t>
      </w:r>
      <w:proofErr w:type="spellEnd"/>
      <w:r w:rsidRPr="003C6C7B">
        <w:rPr>
          <w:rFonts w:ascii="Montserrat" w:hAnsi="Montserrat" w:cstheme="minorHAnsi"/>
        </w:rPr>
        <w:t xml:space="preserve"> B </w:t>
      </w:r>
      <w:proofErr w:type="spellStart"/>
      <w:r w:rsidRPr="003C6C7B">
        <w:rPr>
          <w:rFonts w:ascii="Montserrat" w:hAnsi="Montserrat" w:cstheme="minorHAnsi"/>
        </w:rPr>
        <w:t>formează</w:t>
      </w:r>
      <w:proofErr w:type="spellEnd"/>
      <w:r w:rsidRPr="003C6C7B">
        <w:rPr>
          <w:rFonts w:ascii="Montserrat" w:hAnsi="Montserrat" w:cstheme="minorHAnsi"/>
        </w:rPr>
        <w:t xml:space="preserve"> 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w:t>
      </w:r>
      <w:proofErr w:type="spellStart"/>
      <w:r w:rsidRPr="003C6C7B">
        <w:rPr>
          <w:rFonts w:ascii="Montserrat" w:hAnsi="Montserrat" w:cstheme="minorHAnsi"/>
        </w:rPr>
        <w:t>unică</w:t>
      </w:r>
      <w:proofErr w:type="spellEnd"/>
      <w:r w:rsidRPr="003C6C7B">
        <w:rPr>
          <w:rFonts w:ascii="Montserrat" w:hAnsi="Montserrat" w:cstheme="minorHAnsi"/>
        </w:rPr>
        <w:t xml:space="preserve"> (</w:t>
      </w:r>
      <w:proofErr w:type="spellStart"/>
      <w:r w:rsidRPr="003C6C7B">
        <w:rPr>
          <w:rFonts w:ascii="Montserrat" w:hAnsi="Montserrat" w:cstheme="minorHAnsi"/>
        </w:rPr>
        <w:t>spre</w:t>
      </w:r>
      <w:proofErr w:type="spellEnd"/>
      <w:r w:rsidRPr="003C6C7B">
        <w:rPr>
          <w:rFonts w:ascii="Montserrat" w:hAnsi="Montserrat" w:cstheme="minorHAnsi"/>
        </w:rPr>
        <w:t xml:space="preserve"> </w:t>
      </w:r>
      <w:proofErr w:type="spellStart"/>
      <w:r w:rsidRPr="003C6C7B">
        <w:rPr>
          <w:rFonts w:ascii="Montserrat" w:hAnsi="Montserrat" w:cstheme="minorHAnsi"/>
        </w:rPr>
        <w:t>exemplu</w:t>
      </w:r>
      <w:proofErr w:type="spellEnd"/>
      <w:r w:rsidRPr="003C6C7B">
        <w:rPr>
          <w:rFonts w:ascii="Montserrat" w:hAnsi="Montserrat" w:cstheme="minorHAnsi"/>
        </w:rPr>
        <w:t xml:space="preserve">, A </w:t>
      </w:r>
      <w:proofErr w:type="spellStart"/>
      <w:r w:rsidRPr="003C6C7B">
        <w:rPr>
          <w:rFonts w:ascii="Montserrat" w:hAnsi="Montserrat" w:cstheme="minorHAnsi"/>
        </w:rPr>
        <w:t>deține</w:t>
      </w:r>
      <w:proofErr w:type="spellEnd"/>
      <w:r w:rsidRPr="003C6C7B">
        <w:rPr>
          <w:rFonts w:ascii="Montserrat" w:hAnsi="Montserrat" w:cstheme="minorHAnsi"/>
        </w:rPr>
        <w:t xml:space="preserve"> </w:t>
      </w:r>
      <w:proofErr w:type="spellStart"/>
      <w:r w:rsidRPr="003C6C7B">
        <w:rPr>
          <w:rFonts w:ascii="Montserrat" w:hAnsi="Montserrat" w:cstheme="minorHAnsi"/>
        </w:rPr>
        <w:t>peste</w:t>
      </w:r>
      <w:proofErr w:type="spellEnd"/>
      <w:r w:rsidRPr="003C6C7B">
        <w:rPr>
          <w:rFonts w:ascii="Montserrat" w:hAnsi="Montserrat" w:cstheme="minorHAnsi"/>
        </w:rPr>
        <w:t xml:space="preserve"> </w:t>
      </w:r>
      <w:r w:rsidR="006B1DD8" w:rsidRPr="003C6C7B">
        <w:rPr>
          <w:rFonts w:ascii="Montserrat" w:hAnsi="Montserrat" w:cstheme="minorHAnsi"/>
        </w:rPr>
        <w:t>5</w:t>
      </w:r>
      <w:r w:rsidRPr="003C6C7B">
        <w:rPr>
          <w:rFonts w:ascii="Montserrat" w:hAnsi="Montserrat" w:cstheme="minorHAnsi"/>
        </w:rPr>
        <w:t>0% din</w:t>
      </w:r>
      <w:r w:rsidR="005F1BE4" w:rsidRPr="003C6C7B">
        <w:rPr>
          <w:rFonts w:ascii="Montserrat" w:hAnsi="Montserrat" w:cstheme="minorHAnsi"/>
        </w:rPr>
        <w:t xml:space="preserve"> </w:t>
      </w:r>
      <w:proofErr w:type="spellStart"/>
      <w:r w:rsidRPr="003C6C7B">
        <w:rPr>
          <w:rFonts w:ascii="Montserrat" w:hAnsi="Montserrat" w:cstheme="minorHAnsi"/>
        </w:rPr>
        <w:t>părțile</w:t>
      </w:r>
      <w:proofErr w:type="spellEnd"/>
      <w:r w:rsidRPr="003C6C7B">
        <w:rPr>
          <w:rFonts w:ascii="Montserrat" w:hAnsi="Montserrat" w:cstheme="minorHAnsi"/>
        </w:rPr>
        <w:t xml:space="preserve"> </w:t>
      </w:r>
      <w:proofErr w:type="spellStart"/>
      <w:r w:rsidRPr="003C6C7B">
        <w:rPr>
          <w:rFonts w:ascii="Montserrat" w:hAnsi="Montserrat" w:cstheme="minorHAnsi"/>
        </w:rPr>
        <w:t>sociale</w:t>
      </w:r>
      <w:proofErr w:type="spellEnd"/>
      <w:r w:rsidRPr="003C6C7B">
        <w:rPr>
          <w:rFonts w:ascii="Montserrat" w:hAnsi="Montserrat" w:cstheme="minorHAnsi"/>
        </w:rPr>
        <w:t xml:space="preserve"> ale </w:t>
      </w:r>
      <w:proofErr w:type="spellStart"/>
      <w:r w:rsidRPr="003C6C7B">
        <w:rPr>
          <w:rFonts w:ascii="Montserrat" w:hAnsi="Montserrat" w:cstheme="minorHAnsi"/>
        </w:rPr>
        <w:t>lui</w:t>
      </w:r>
      <w:proofErr w:type="spellEnd"/>
      <w:r w:rsidRPr="003C6C7B">
        <w:rPr>
          <w:rFonts w:ascii="Montserrat" w:hAnsi="Montserrat" w:cstheme="minorHAnsi"/>
        </w:rPr>
        <w:t xml:space="preserve"> B), </w:t>
      </w:r>
      <w:proofErr w:type="spellStart"/>
      <w:r w:rsidRPr="003C6C7B">
        <w:rPr>
          <w:rFonts w:ascii="Montserrat" w:hAnsi="Montserrat" w:cstheme="minorHAnsi"/>
        </w:rPr>
        <w:t>atunci</w:t>
      </w:r>
      <w:proofErr w:type="spellEnd"/>
      <w:r w:rsidRPr="003C6C7B">
        <w:rPr>
          <w:rFonts w:ascii="Montserrat" w:hAnsi="Montserrat" w:cstheme="minorHAnsi"/>
        </w:rPr>
        <w:t xml:space="preserve"> A </w:t>
      </w:r>
      <w:proofErr w:type="spellStart"/>
      <w:r w:rsidRPr="003C6C7B">
        <w:rPr>
          <w:rFonts w:ascii="Montserrat" w:hAnsi="Montserrat" w:cstheme="minorHAnsi"/>
        </w:rPr>
        <w:t>și</w:t>
      </w:r>
      <w:proofErr w:type="spellEnd"/>
      <w:r w:rsidRPr="003C6C7B">
        <w:rPr>
          <w:rFonts w:ascii="Montserrat" w:hAnsi="Montserrat" w:cstheme="minorHAnsi"/>
        </w:rPr>
        <w:t xml:space="preserve"> B </w:t>
      </w:r>
      <w:proofErr w:type="spellStart"/>
      <w:r w:rsidRPr="003C6C7B">
        <w:rPr>
          <w:rFonts w:ascii="Montserrat" w:hAnsi="Montserrat" w:cstheme="minorHAnsi"/>
        </w:rPr>
        <w:t>împreună</w:t>
      </w:r>
      <w:proofErr w:type="spellEnd"/>
      <w:r w:rsidRPr="003C6C7B">
        <w:rPr>
          <w:rFonts w:ascii="Montserrat" w:hAnsi="Montserrat" w:cstheme="minorHAnsi"/>
        </w:rPr>
        <w:t xml:space="preserve"> </w:t>
      </w:r>
      <w:proofErr w:type="spellStart"/>
      <w:r w:rsidRPr="003C6C7B">
        <w:rPr>
          <w:rFonts w:ascii="Montserrat" w:hAnsi="Montserrat" w:cstheme="minorHAnsi"/>
        </w:rPr>
        <w:t>vor</w:t>
      </w:r>
      <w:proofErr w:type="spellEnd"/>
      <w:r w:rsidRPr="003C6C7B">
        <w:rPr>
          <w:rFonts w:ascii="Montserrat" w:hAnsi="Montserrat" w:cstheme="minorHAnsi"/>
        </w:rPr>
        <w:t xml:space="preserve"> </w:t>
      </w:r>
      <w:proofErr w:type="spellStart"/>
      <w:r w:rsidRPr="003C6C7B">
        <w:rPr>
          <w:rFonts w:ascii="Montserrat" w:hAnsi="Montserrat" w:cstheme="minorHAnsi"/>
        </w:rPr>
        <w:t>putea</w:t>
      </w:r>
      <w:proofErr w:type="spellEnd"/>
      <w:r w:rsidRPr="003C6C7B">
        <w:rPr>
          <w:rFonts w:ascii="Montserrat" w:hAnsi="Montserrat" w:cstheme="minorHAnsi"/>
        </w:rPr>
        <w:t xml:space="preserve"> beneficia de 200.000 EUR (nu </w:t>
      </w:r>
      <w:proofErr w:type="spellStart"/>
      <w:r w:rsidRPr="003C6C7B">
        <w:rPr>
          <w:rFonts w:ascii="Montserrat" w:hAnsi="Montserrat" w:cstheme="minorHAnsi"/>
        </w:rPr>
        <w:t>fiecare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parte</w:t>
      </w:r>
      <w:proofErr w:type="spellEnd"/>
      <w:r w:rsidR="005F1BE4" w:rsidRPr="003C6C7B">
        <w:rPr>
          <w:rFonts w:ascii="Montserrat" w:hAnsi="Montserrat" w:cstheme="minorHAnsi"/>
        </w:rPr>
        <w:t xml:space="preserve"> </w:t>
      </w:r>
      <w:r w:rsidRPr="003C6C7B">
        <w:rPr>
          <w:rFonts w:ascii="Montserrat" w:hAnsi="Montserrat" w:cstheme="minorHAnsi"/>
        </w:rPr>
        <w:t xml:space="preserve">de </w:t>
      </w:r>
      <w:proofErr w:type="spellStart"/>
      <w:r w:rsidRPr="003C6C7B">
        <w:rPr>
          <w:rFonts w:ascii="Montserrat" w:hAnsi="Montserrat" w:cstheme="minorHAnsi"/>
        </w:rPr>
        <w:t>câte</w:t>
      </w:r>
      <w:proofErr w:type="spellEnd"/>
      <w:r w:rsidRPr="003C6C7B">
        <w:rPr>
          <w:rFonts w:ascii="Montserrat" w:hAnsi="Montserrat" w:cstheme="minorHAnsi"/>
        </w:rPr>
        <w:t xml:space="preserve"> 200.000 EUR).</w:t>
      </w:r>
    </w:p>
    <w:p w14:paraId="05AB8FBD" w14:textId="77777777" w:rsidR="00404061" w:rsidRPr="003C6C7B" w:rsidRDefault="00404061" w:rsidP="003C6C7B">
      <w:pPr>
        <w:spacing w:after="0" w:line="240" w:lineRule="auto"/>
        <w:jc w:val="both"/>
        <w:rPr>
          <w:rFonts w:ascii="Montserrat" w:hAnsi="Montserrat" w:cstheme="minorHAnsi"/>
        </w:rPr>
      </w:pPr>
    </w:p>
    <w:p w14:paraId="540F6FFE" w14:textId="183F9126" w:rsidR="009E720D" w:rsidRPr="003C6C7B" w:rsidRDefault="00824462" w:rsidP="003C6C7B">
      <w:pPr>
        <w:spacing w:after="0" w:line="240" w:lineRule="auto"/>
        <w:jc w:val="both"/>
        <w:rPr>
          <w:rFonts w:ascii="Montserrat" w:hAnsi="Montserrat" w:cstheme="minorHAnsi"/>
        </w:rPr>
      </w:pPr>
      <w:proofErr w:type="spellStart"/>
      <w:r w:rsidRPr="003C6C7B">
        <w:rPr>
          <w:rFonts w:ascii="Montserrat" w:hAnsi="Montserrat" w:cstheme="minorHAnsi"/>
        </w:rPr>
        <w:t>Întreprinderile</w:t>
      </w:r>
      <w:proofErr w:type="spellEnd"/>
      <w:r w:rsidRPr="003C6C7B">
        <w:rPr>
          <w:rFonts w:ascii="Montserrat" w:hAnsi="Montserrat" w:cstheme="minorHAnsi"/>
        </w:rPr>
        <w:t xml:space="preserve"> care </w:t>
      </w:r>
      <w:proofErr w:type="spellStart"/>
      <w:r w:rsidRPr="003C6C7B">
        <w:rPr>
          <w:rFonts w:ascii="Montserrat" w:hAnsi="Montserrat" w:cstheme="minorHAnsi"/>
        </w:rPr>
        <w:t>întreţin</w:t>
      </w:r>
      <w:proofErr w:type="spellEnd"/>
      <w:r w:rsidRPr="003C6C7B">
        <w:rPr>
          <w:rFonts w:ascii="Montserrat" w:hAnsi="Montserrat" w:cstheme="minorHAnsi"/>
        </w:rPr>
        <w:t xml:space="preserv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intermediul</w:t>
      </w:r>
      <w:proofErr w:type="spellEnd"/>
      <w:r w:rsidRPr="003C6C7B">
        <w:rPr>
          <w:rFonts w:ascii="Montserrat" w:hAnsi="Montserrat" w:cstheme="minorHAnsi"/>
        </w:rPr>
        <w:t xml:space="preserve"> </w:t>
      </w:r>
      <w:proofErr w:type="spellStart"/>
      <w:r w:rsidRPr="003C6C7B">
        <w:rPr>
          <w:rFonts w:ascii="Montserrat" w:hAnsi="Montserrat" w:cstheme="minorHAnsi"/>
        </w:rPr>
        <w:t>uneia</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w:t>
      </w:r>
      <w:proofErr w:type="spellStart"/>
      <w:r w:rsidRPr="003C6C7B">
        <w:rPr>
          <w:rFonts w:ascii="Montserrat" w:hAnsi="Montserrat" w:cstheme="minorHAnsi"/>
        </w:rPr>
        <w:t>multor</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relațiile</w:t>
      </w:r>
      <w:proofErr w:type="spellEnd"/>
      <w:r w:rsidRPr="003C6C7B">
        <w:rPr>
          <w:rFonts w:ascii="Montserrat" w:hAnsi="Montserrat" w:cstheme="minorHAnsi"/>
        </w:rPr>
        <w:t xml:space="preserve"> la care se</w:t>
      </w:r>
      <w:r w:rsidR="005F1BE4" w:rsidRPr="003C6C7B">
        <w:rPr>
          <w:rFonts w:ascii="Montserrat" w:hAnsi="Montserrat" w:cstheme="minorHAnsi"/>
        </w:rPr>
        <w:t xml:space="preserve"> </w:t>
      </w:r>
      <w:r w:rsidRPr="003C6C7B">
        <w:rPr>
          <w:rFonts w:ascii="Montserrat" w:hAnsi="Montserrat" w:cstheme="minorHAnsi"/>
        </w:rPr>
        <w:t xml:space="preserve">face </w:t>
      </w:r>
      <w:proofErr w:type="spellStart"/>
      <w:r w:rsidRPr="003C6C7B">
        <w:rPr>
          <w:rFonts w:ascii="Montserrat" w:hAnsi="Montserrat" w:cstheme="minorHAnsi"/>
        </w:rPr>
        <w:t>referire</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sus sunt considerate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unice</w:t>
      </w:r>
      <w:proofErr w:type="spellEnd"/>
      <w:r w:rsidRPr="003C6C7B">
        <w:rPr>
          <w:rFonts w:ascii="Montserrat" w:hAnsi="Montserrat" w:cstheme="minorHAnsi"/>
        </w:rPr>
        <w:t>.</w:t>
      </w:r>
    </w:p>
    <w:p w14:paraId="5BD33484" w14:textId="185E8B16" w:rsidR="00404061" w:rsidRPr="003C6C7B" w:rsidRDefault="00404061" w:rsidP="003C6C7B">
      <w:pPr>
        <w:spacing w:after="0" w:line="240" w:lineRule="auto"/>
        <w:jc w:val="both"/>
        <w:rPr>
          <w:rFonts w:ascii="Montserrat" w:hAnsi="Montserrat" w:cstheme="minorHAnsi"/>
        </w:rPr>
      </w:pPr>
    </w:p>
    <w:p w14:paraId="4E19BD7A" w14:textId="6F4DF302" w:rsidR="007E57D6" w:rsidRPr="003C6C7B" w:rsidRDefault="007E57D6" w:rsidP="003C6C7B">
      <w:pPr>
        <w:spacing w:after="0" w:line="240" w:lineRule="auto"/>
        <w:jc w:val="both"/>
        <w:rPr>
          <w:rFonts w:ascii="Montserrat" w:hAnsi="Montserrat" w:cstheme="minorHAnsi"/>
        </w:rPr>
      </w:pPr>
      <w:proofErr w:type="spellStart"/>
      <w:r w:rsidRPr="003C6C7B">
        <w:rPr>
          <w:rFonts w:ascii="Montserrat" w:hAnsi="Montserrat" w:cstheme="minorHAnsi"/>
        </w:rPr>
        <w:t>Astfel</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A </w:t>
      </w:r>
      <w:proofErr w:type="spellStart"/>
      <w:r w:rsidRPr="003C6C7B">
        <w:rPr>
          <w:rFonts w:ascii="Montserrat" w:hAnsi="Montserrat" w:cstheme="minorHAnsi"/>
        </w:rPr>
        <w:t>deține</w:t>
      </w:r>
      <w:proofErr w:type="spellEnd"/>
      <w:r w:rsidRPr="003C6C7B">
        <w:rPr>
          <w:rFonts w:ascii="Montserrat" w:hAnsi="Montserrat" w:cstheme="minorHAnsi"/>
        </w:rPr>
        <w:t xml:space="preserve"> </w:t>
      </w:r>
      <w:proofErr w:type="spellStart"/>
      <w:r w:rsidRPr="003C6C7B">
        <w:rPr>
          <w:rFonts w:ascii="Montserrat" w:hAnsi="Montserrat" w:cstheme="minorHAnsi"/>
        </w:rPr>
        <w:t>majoritatea</w:t>
      </w:r>
      <w:proofErr w:type="spellEnd"/>
      <w:r w:rsidRPr="003C6C7B">
        <w:rPr>
          <w:rFonts w:ascii="Montserrat" w:hAnsi="Montserrat" w:cstheme="minorHAnsi"/>
        </w:rPr>
        <w:t xml:space="preserve"> </w:t>
      </w:r>
      <w:proofErr w:type="spellStart"/>
      <w:r w:rsidRPr="003C6C7B">
        <w:rPr>
          <w:rFonts w:ascii="Montserrat" w:hAnsi="Montserrat" w:cstheme="minorHAnsi"/>
        </w:rPr>
        <w:t>drepturilor</w:t>
      </w:r>
      <w:proofErr w:type="spellEnd"/>
      <w:r w:rsidRPr="003C6C7B">
        <w:rPr>
          <w:rFonts w:ascii="Montserrat" w:hAnsi="Montserrat" w:cstheme="minorHAnsi"/>
        </w:rPr>
        <w:t xml:space="preserve"> de </w:t>
      </w:r>
      <w:proofErr w:type="spellStart"/>
      <w:r w:rsidRPr="003C6C7B">
        <w:rPr>
          <w:rFonts w:ascii="Montserrat" w:hAnsi="Montserrat" w:cstheme="minorHAnsi"/>
        </w:rPr>
        <w:t>vot</w:t>
      </w:r>
      <w:proofErr w:type="spellEnd"/>
      <w:r w:rsidRPr="003C6C7B">
        <w:rPr>
          <w:rFonts w:ascii="Montserrat" w:hAnsi="Montserrat" w:cstheme="minorHAnsi"/>
        </w:rPr>
        <w:t xml:space="preserve"> ale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B, </w:t>
      </w:r>
      <w:proofErr w:type="spellStart"/>
      <w:r w:rsidRPr="003C6C7B">
        <w:rPr>
          <w:rFonts w:ascii="Montserrat" w:hAnsi="Montserrat" w:cstheme="minorHAnsi"/>
        </w:rPr>
        <w:t>iar</w:t>
      </w:r>
      <w:proofErr w:type="spellEnd"/>
      <w:r w:rsidRPr="003C6C7B">
        <w:rPr>
          <w:rFonts w:ascii="Montserrat" w:hAnsi="Montserrat" w:cstheme="minorHAnsi"/>
        </w:rPr>
        <w:t xml:space="preserve"> B </w:t>
      </w:r>
      <w:proofErr w:type="spellStart"/>
      <w:r w:rsidRPr="003C6C7B">
        <w:rPr>
          <w:rFonts w:ascii="Montserrat" w:hAnsi="Montserrat" w:cstheme="minorHAnsi"/>
        </w:rPr>
        <w:t>deține</w:t>
      </w:r>
      <w:proofErr w:type="spellEnd"/>
      <w:r w:rsidRPr="003C6C7B">
        <w:rPr>
          <w:rFonts w:ascii="Montserrat" w:hAnsi="Montserrat" w:cstheme="minorHAnsi"/>
        </w:rPr>
        <w:t>, la</w:t>
      </w:r>
      <w:r w:rsidR="005F1BE4" w:rsidRPr="003C6C7B">
        <w:rPr>
          <w:rFonts w:ascii="Montserrat" w:hAnsi="Montserrat" w:cstheme="minorHAnsi"/>
        </w:rPr>
        <w:t xml:space="preserve"> </w:t>
      </w:r>
      <w:proofErr w:type="spellStart"/>
      <w:r w:rsidRPr="003C6C7B">
        <w:rPr>
          <w:rFonts w:ascii="Montserrat" w:hAnsi="Montserrat" w:cstheme="minorHAnsi"/>
        </w:rPr>
        <w:t>rândul</w:t>
      </w:r>
      <w:proofErr w:type="spellEnd"/>
      <w:r w:rsidRPr="003C6C7B">
        <w:rPr>
          <w:rFonts w:ascii="Montserrat" w:hAnsi="Montserrat" w:cstheme="minorHAnsi"/>
        </w:rPr>
        <w:t xml:space="preserve"> </w:t>
      </w:r>
      <w:proofErr w:type="spellStart"/>
      <w:r w:rsidRPr="003C6C7B">
        <w:rPr>
          <w:rFonts w:ascii="Montserrat" w:hAnsi="Montserrat" w:cstheme="minorHAnsi"/>
        </w:rPr>
        <w:t>ei</w:t>
      </w:r>
      <w:proofErr w:type="spellEnd"/>
      <w:r w:rsidRPr="003C6C7B">
        <w:rPr>
          <w:rFonts w:ascii="Montserrat" w:hAnsi="Montserrat" w:cstheme="minorHAnsi"/>
        </w:rPr>
        <w:t xml:space="preserve">, </w:t>
      </w:r>
      <w:proofErr w:type="spellStart"/>
      <w:r w:rsidRPr="003C6C7B">
        <w:rPr>
          <w:rFonts w:ascii="Montserrat" w:hAnsi="Montserrat" w:cstheme="minorHAnsi"/>
        </w:rPr>
        <w:t>majoritatea</w:t>
      </w:r>
      <w:proofErr w:type="spellEnd"/>
      <w:r w:rsidRPr="003C6C7B">
        <w:rPr>
          <w:rFonts w:ascii="Montserrat" w:hAnsi="Montserrat" w:cstheme="minorHAnsi"/>
        </w:rPr>
        <w:t xml:space="preserve"> </w:t>
      </w:r>
      <w:proofErr w:type="spellStart"/>
      <w:r w:rsidRPr="003C6C7B">
        <w:rPr>
          <w:rFonts w:ascii="Montserrat" w:hAnsi="Montserrat" w:cstheme="minorHAnsi"/>
        </w:rPr>
        <w:t>drepturilor</w:t>
      </w:r>
      <w:proofErr w:type="spellEnd"/>
      <w:r w:rsidRPr="003C6C7B">
        <w:rPr>
          <w:rFonts w:ascii="Montserrat" w:hAnsi="Montserrat" w:cstheme="minorHAnsi"/>
        </w:rPr>
        <w:t xml:space="preserve"> de </w:t>
      </w:r>
      <w:proofErr w:type="spellStart"/>
      <w:r w:rsidRPr="003C6C7B">
        <w:rPr>
          <w:rFonts w:ascii="Montserrat" w:hAnsi="Montserrat" w:cstheme="minorHAnsi"/>
        </w:rPr>
        <w:t>vot</w:t>
      </w:r>
      <w:proofErr w:type="spellEnd"/>
      <w:r w:rsidRPr="003C6C7B">
        <w:rPr>
          <w:rFonts w:ascii="Montserrat" w:hAnsi="Montserrat" w:cstheme="minorHAnsi"/>
        </w:rPr>
        <w:t xml:space="preserve"> ale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C, </w:t>
      </w:r>
      <w:proofErr w:type="spellStart"/>
      <w:r w:rsidRPr="003C6C7B">
        <w:rPr>
          <w:rFonts w:ascii="Montserrat" w:hAnsi="Montserrat" w:cstheme="minorHAnsi"/>
        </w:rPr>
        <w:t>atunci</w:t>
      </w:r>
      <w:proofErr w:type="spellEnd"/>
      <w:r w:rsidRPr="003C6C7B">
        <w:rPr>
          <w:rFonts w:ascii="Montserrat" w:hAnsi="Montserrat" w:cstheme="minorHAnsi"/>
        </w:rPr>
        <w:t xml:space="preserve"> </w:t>
      </w:r>
      <w:proofErr w:type="spellStart"/>
      <w:r w:rsidRPr="003C6C7B">
        <w:rPr>
          <w:rFonts w:ascii="Montserrat" w:hAnsi="Montserrat" w:cstheme="minorHAnsi"/>
        </w:rPr>
        <w:t>toate</w:t>
      </w:r>
      <w:proofErr w:type="spellEnd"/>
      <w:r w:rsidRPr="003C6C7B">
        <w:rPr>
          <w:rFonts w:ascii="Montserrat" w:hAnsi="Montserrat" w:cstheme="minorHAnsi"/>
        </w:rPr>
        <w:t xml:space="preserve"> </w:t>
      </w:r>
      <w:proofErr w:type="spellStart"/>
      <w:r w:rsidRPr="003C6C7B">
        <w:rPr>
          <w:rFonts w:ascii="Montserrat" w:hAnsi="Montserrat" w:cstheme="minorHAnsi"/>
        </w:rPr>
        <w:t>cele</w:t>
      </w:r>
      <w:proofErr w:type="spellEnd"/>
      <w:r w:rsidRPr="003C6C7B">
        <w:rPr>
          <w:rFonts w:ascii="Montserrat" w:hAnsi="Montserrat" w:cstheme="minorHAnsi"/>
        </w:rPr>
        <w:t xml:space="preserve"> 3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constituie</w:t>
      </w:r>
      <w:proofErr w:type="spellEnd"/>
      <w:r w:rsidR="005F1BE4" w:rsidRPr="003C6C7B">
        <w:rPr>
          <w:rFonts w:ascii="Montserrat" w:hAnsi="Montserrat" w:cstheme="minorHAnsi"/>
        </w:rPr>
        <w:t xml:space="preserve"> </w:t>
      </w:r>
      <w:r w:rsidRPr="003C6C7B">
        <w:rPr>
          <w:rFonts w:ascii="Montserrat" w:hAnsi="Montserrat" w:cstheme="minorHAnsi"/>
        </w:rPr>
        <w:t xml:space="preserve">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w:t>
      </w:r>
      <w:proofErr w:type="spellStart"/>
      <w:r w:rsidRPr="003C6C7B">
        <w:rPr>
          <w:rFonts w:ascii="Montserrat" w:hAnsi="Montserrat" w:cstheme="minorHAnsi"/>
        </w:rPr>
        <w:t>unică</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w:t>
      </w:r>
      <w:proofErr w:type="spellStart"/>
      <w:r w:rsidRPr="003C6C7B">
        <w:rPr>
          <w:rFonts w:ascii="Montserrat" w:hAnsi="Montserrat" w:cstheme="minorHAnsi"/>
        </w:rPr>
        <w:t>împreună</w:t>
      </w:r>
      <w:proofErr w:type="spellEnd"/>
      <w:r w:rsidRPr="003C6C7B">
        <w:rPr>
          <w:rFonts w:ascii="Montserrat" w:hAnsi="Montserrat" w:cstheme="minorHAnsi"/>
        </w:rPr>
        <w:t xml:space="preserve"> </w:t>
      </w:r>
      <w:proofErr w:type="spellStart"/>
      <w:r w:rsidRPr="003C6C7B">
        <w:rPr>
          <w:rFonts w:ascii="Montserrat" w:hAnsi="Montserrat" w:cstheme="minorHAnsi"/>
        </w:rPr>
        <w:t>vor</w:t>
      </w:r>
      <w:proofErr w:type="spellEnd"/>
      <w:r w:rsidRPr="003C6C7B">
        <w:rPr>
          <w:rFonts w:ascii="Montserrat" w:hAnsi="Montserrat" w:cstheme="minorHAnsi"/>
        </w:rPr>
        <w:t xml:space="preserve"> </w:t>
      </w:r>
      <w:proofErr w:type="spellStart"/>
      <w:r w:rsidRPr="003C6C7B">
        <w:rPr>
          <w:rFonts w:ascii="Montserrat" w:hAnsi="Montserrat" w:cstheme="minorHAnsi"/>
        </w:rPr>
        <w:t>putea</w:t>
      </w:r>
      <w:proofErr w:type="spellEnd"/>
      <w:r w:rsidRPr="003C6C7B">
        <w:rPr>
          <w:rFonts w:ascii="Montserrat" w:hAnsi="Montserrat" w:cstheme="minorHAnsi"/>
        </w:rPr>
        <w:t xml:space="preserve"> beneficia de 200.000 EUR (nu </w:t>
      </w:r>
      <w:proofErr w:type="spellStart"/>
      <w:r w:rsidRPr="003C6C7B">
        <w:rPr>
          <w:rFonts w:ascii="Montserrat" w:hAnsi="Montserrat" w:cstheme="minorHAnsi"/>
        </w:rPr>
        <w:t>fiecare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parte</w:t>
      </w:r>
      <w:proofErr w:type="spellEnd"/>
      <w:r w:rsidRPr="003C6C7B">
        <w:rPr>
          <w:rFonts w:ascii="Montserrat" w:hAnsi="Montserrat" w:cstheme="minorHAnsi"/>
        </w:rPr>
        <w:t xml:space="preserve"> de </w:t>
      </w:r>
      <w:proofErr w:type="spellStart"/>
      <w:r w:rsidRPr="003C6C7B">
        <w:rPr>
          <w:rFonts w:ascii="Montserrat" w:hAnsi="Montserrat" w:cstheme="minorHAnsi"/>
        </w:rPr>
        <w:t>câte</w:t>
      </w:r>
      <w:proofErr w:type="spellEnd"/>
      <w:r w:rsidR="005F1BE4" w:rsidRPr="003C6C7B">
        <w:rPr>
          <w:rFonts w:ascii="Montserrat" w:hAnsi="Montserrat" w:cstheme="minorHAnsi"/>
        </w:rPr>
        <w:t xml:space="preserve"> </w:t>
      </w:r>
      <w:r w:rsidRPr="003C6C7B">
        <w:rPr>
          <w:rFonts w:ascii="Montserrat" w:hAnsi="Montserrat" w:cstheme="minorHAnsi"/>
        </w:rPr>
        <w:t>200.000 EUR).</w:t>
      </w:r>
    </w:p>
    <w:p w14:paraId="02F27350" w14:textId="77777777" w:rsidR="007E57D6" w:rsidRPr="003C6C7B" w:rsidRDefault="007E57D6" w:rsidP="003C6C7B">
      <w:pPr>
        <w:spacing w:after="0" w:line="240" w:lineRule="auto"/>
        <w:jc w:val="both"/>
        <w:rPr>
          <w:rFonts w:ascii="Montserrat" w:hAnsi="Montserrat" w:cstheme="minorHAnsi"/>
        </w:rPr>
      </w:pPr>
    </w:p>
    <w:p w14:paraId="24156247" w14:textId="140D29D3" w:rsidR="007E57D6" w:rsidRPr="003C6C7B" w:rsidRDefault="007E57D6" w:rsidP="003C6C7B">
      <w:pPr>
        <w:spacing w:after="0" w:line="240" w:lineRule="auto"/>
        <w:jc w:val="both"/>
        <w:rPr>
          <w:rFonts w:ascii="Montserrat" w:hAnsi="Montserrat" w:cstheme="minorHAnsi"/>
        </w:rPr>
      </w:pPr>
      <w:r w:rsidRPr="003C6C7B">
        <w:rPr>
          <w:rFonts w:ascii="Montserrat" w:hAnsi="Montserrat" w:cstheme="minorHAnsi"/>
        </w:rPr>
        <w:t xml:space="preserve">La </w:t>
      </w:r>
      <w:proofErr w:type="spellStart"/>
      <w:r w:rsidRPr="003C6C7B">
        <w:rPr>
          <w:rFonts w:ascii="Montserrat" w:hAnsi="Montserrat" w:cstheme="minorHAnsi"/>
        </w:rPr>
        <w:t>identificarea</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w:t>
      </w:r>
      <w:proofErr w:type="spellStart"/>
      <w:r w:rsidRPr="003C6C7B">
        <w:rPr>
          <w:rFonts w:ascii="Montserrat" w:hAnsi="Montserrat" w:cstheme="minorHAnsi"/>
        </w:rPr>
        <w:t>unice</w:t>
      </w:r>
      <w:proofErr w:type="spellEnd"/>
      <w:r w:rsidRPr="003C6C7B">
        <w:rPr>
          <w:rFonts w:ascii="Montserrat" w:hAnsi="Montserrat" w:cstheme="minorHAnsi"/>
        </w:rPr>
        <w:t xml:space="preserve">, se </w:t>
      </w:r>
      <w:proofErr w:type="spellStart"/>
      <w:r w:rsidRPr="003C6C7B">
        <w:rPr>
          <w:rFonts w:ascii="Montserrat" w:hAnsi="Montserrat" w:cstheme="minorHAnsi"/>
        </w:rPr>
        <w:t>vor</w:t>
      </w:r>
      <w:proofErr w:type="spellEnd"/>
      <w:r w:rsidRPr="003C6C7B">
        <w:rPr>
          <w:rFonts w:ascii="Montserrat" w:hAnsi="Montserrat" w:cstheme="minorHAnsi"/>
        </w:rPr>
        <w:t xml:space="preserve"> </w:t>
      </w:r>
      <w:proofErr w:type="spellStart"/>
      <w:r w:rsidRPr="003C6C7B">
        <w:rPr>
          <w:rFonts w:ascii="Montserrat" w:hAnsi="Montserrat" w:cstheme="minorHAnsi"/>
        </w:rPr>
        <w:t>avea</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vedere</w:t>
      </w:r>
      <w:proofErr w:type="spellEnd"/>
      <w:r w:rsidRPr="003C6C7B">
        <w:rPr>
          <w:rFonts w:ascii="Montserrat" w:hAnsi="Montserrat" w:cstheme="minorHAnsi"/>
        </w:rPr>
        <w:t xml:space="preserve"> </w:t>
      </w:r>
      <w:proofErr w:type="spellStart"/>
      <w:r w:rsidRPr="003C6C7B">
        <w:rPr>
          <w:rFonts w:ascii="Montserrat" w:hAnsi="Montserrat" w:cstheme="minorHAnsi"/>
        </w:rPr>
        <w:t>doar</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întreprinderile</w:t>
      </w:r>
      <w:proofErr w:type="spellEnd"/>
      <w:r w:rsidRPr="003C6C7B">
        <w:rPr>
          <w:rFonts w:ascii="Montserrat" w:hAnsi="Montserrat" w:cstheme="minorHAnsi"/>
        </w:rPr>
        <w:t xml:space="preserve"> </w:t>
      </w:r>
      <w:proofErr w:type="spellStart"/>
      <w:r w:rsidRPr="003C6C7B">
        <w:rPr>
          <w:rFonts w:ascii="Montserrat" w:hAnsi="Montserrat" w:cstheme="minorHAnsi"/>
        </w:rPr>
        <w:t>înregistrate</w:t>
      </w:r>
      <w:proofErr w:type="spellEnd"/>
      <w:r w:rsidRPr="003C6C7B">
        <w:rPr>
          <w:rFonts w:ascii="Montserrat" w:hAnsi="Montserrat" w:cstheme="minorHAnsi"/>
        </w:rPr>
        <w:t xml:space="preserve"> pe </w:t>
      </w:r>
      <w:proofErr w:type="spellStart"/>
      <w:r w:rsidRPr="003C6C7B">
        <w:rPr>
          <w:rFonts w:ascii="Montserrat" w:hAnsi="Montserrat" w:cstheme="minorHAnsi"/>
        </w:rPr>
        <w:t>teritoriul</w:t>
      </w:r>
      <w:proofErr w:type="spellEnd"/>
      <w:r w:rsidR="005F1BE4" w:rsidRPr="003C6C7B">
        <w:rPr>
          <w:rFonts w:ascii="Montserrat" w:hAnsi="Montserrat" w:cstheme="minorHAnsi"/>
        </w:rPr>
        <w:t xml:space="preserve"> </w:t>
      </w:r>
      <w:proofErr w:type="spellStart"/>
      <w:r w:rsidRPr="003C6C7B">
        <w:rPr>
          <w:rFonts w:ascii="Montserrat" w:hAnsi="Montserrat" w:cstheme="minorHAnsi"/>
        </w:rPr>
        <w:t>aceluiași</w:t>
      </w:r>
      <w:proofErr w:type="spellEnd"/>
      <w:r w:rsidRPr="003C6C7B">
        <w:rPr>
          <w:rFonts w:ascii="Montserrat" w:hAnsi="Montserrat" w:cstheme="minorHAnsi"/>
        </w:rPr>
        <w:t xml:space="preserve"> stat </w:t>
      </w:r>
      <w:proofErr w:type="spellStart"/>
      <w:r w:rsidRPr="003C6C7B">
        <w:rPr>
          <w:rFonts w:ascii="Montserrat" w:hAnsi="Montserrat" w:cstheme="minorHAnsi"/>
        </w:rPr>
        <w:t>membru</w:t>
      </w:r>
      <w:proofErr w:type="spellEnd"/>
      <w:r w:rsidRPr="003C6C7B">
        <w:rPr>
          <w:rFonts w:ascii="Montserrat" w:hAnsi="Montserrat" w:cstheme="minorHAnsi"/>
        </w:rPr>
        <w:t xml:space="preserve"> </w:t>
      </w:r>
      <w:r w:rsidR="009072D8" w:rsidRPr="003C6C7B">
        <w:rPr>
          <w:rFonts w:ascii="Montserrat" w:hAnsi="Montserrat" w:cstheme="minorHAnsi"/>
        </w:rPr>
        <w:t xml:space="preserve">al </w:t>
      </w:r>
      <w:proofErr w:type="spellStart"/>
      <w:r w:rsidRPr="003C6C7B">
        <w:rPr>
          <w:rFonts w:ascii="Montserrat" w:hAnsi="Montserrat" w:cstheme="minorHAnsi"/>
        </w:rPr>
        <w:t>U</w:t>
      </w:r>
      <w:r w:rsidR="009072D8" w:rsidRPr="003C6C7B">
        <w:rPr>
          <w:rFonts w:ascii="Montserrat" w:hAnsi="Montserrat" w:cstheme="minorHAnsi"/>
        </w:rPr>
        <w:t>niunii</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E</w:t>
      </w:r>
      <w:r w:rsidR="009072D8" w:rsidRPr="003C6C7B">
        <w:rPr>
          <w:rFonts w:ascii="Montserrat" w:hAnsi="Montserrat" w:cstheme="minorHAnsi"/>
        </w:rPr>
        <w:t>uropene</w:t>
      </w:r>
      <w:proofErr w:type="spellEnd"/>
      <w:r w:rsidRPr="003C6C7B">
        <w:rPr>
          <w:rFonts w:ascii="Montserrat" w:hAnsi="Montserrat" w:cstheme="minorHAnsi"/>
        </w:rPr>
        <w:t>.</w:t>
      </w:r>
    </w:p>
    <w:p w14:paraId="354D639E" w14:textId="77777777" w:rsidR="00C711F5" w:rsidRPr="003C6C7B" w:rsidRDefault="00C711F5" w:rsidP="003C6C7B">
      <w:pPr>
        <w:spacing w:after="0" w:line="240" w:lineRule="auto"/>
        <w:jc w:val="both"/>
        <w:rPr>
          <w:rFonts w:ascii="Montserrat" w:hAnsi="Montserrat" w:cstheme="minorHAnsi"/>
        </w:rPr>
      </w:pPr>
    </w:p>
    <w:p w14:paraId="3FABEDEF" w14:textId="5A6E43C4" w:rsidR="00FE0278" w:rsidRPr="003C6C7B" w:rsidRDefault="00FE0278" w:rsidP="003C6C7B">
      <w:pPr>
        <w:spacing w:after="0" w:line="240" w:lineRule="auto"/>
        <w:jc w:val="both"/>
        <w:rPr>
          <w:rFonts w:ascii="Montserrat" w:hAnsi="Montserrat" w:cstheme="minorHAnsi"/>
          <w:b/>
          <w:bCs/>
          <w:color w:val="0070C0"/>
        </w:rPr>
      </w:pPr>
      <w:proofErr w:type="spellStart"/>
      <w:r w:rsidRPr="003C6C7B">
        <w:rPr>
          <w:rFonts w:ascii="Montserrat" w:hAnsi="Montserrat" w:cstheme="minorHAnsi"/>
          <w:b/>
          <w:bCs/>
          <w:color w:val="0070C0"/>
        </w:rPr>
        <w:t>Cumulul</w:t>
      </w:r>
      <w:proofErr w:type="spellEnd"/>
      <w:r w:rsidRPr="003C6C7B">
        <w:rPr>
          <w:rFonts w:ascii="Montserrat" w:hAnsi="Montserrat" w:cstheme="minorHAnsi"/>
          <w:b/>
          <w:bCs/>
          <w:color w:val="0070C0"/>
        </w:rPr>
        <w:t xml:space="preserve"> </w:t>
      </w:r>
      <w:proofErr w:type="spellStart"/>
      <w:r w:rsidRPr="003C6C7B">
        <w:rPr>
          <w:rFonts w:ascii="Montserrat" w:hAnsi="Montserrat" w:cstheme="minorHAnsi"/>
          <w:b/>
          <w:bCs/>
          <w:color w:val="0070C0"/>
        </w:rPr>
        <w:t>ajutoarelor</w:t>
      </w:r>
      <w:proofErr w:type="spellEnd"/>
      <w:r w:rsidRPr="003C6C7B">
        <w:rPr>
          <w:rFonts w:ascii="Montserrat" w:hAnsi="Montserrat" w:cstheme="minorHAnsi"/>
          <w:b/>
          <w:bCs/>
          <w:color w:val="0070C0"/>
        </w:rPr>
        <w:t xml:space="preserve"> de minimis</w:t>
      </w:r>
    </w:p>
    <w:p w14:paraId="423209A3" w14:textId="53916F05" w:rsidR="009E720D" w:rsidRPr="003C6C7B" w:rsidRDefault="005F2CCB" w:rsidP="003C6C7B">
      <w:pPr>
        <w:spacing w:after="0" w:line="240" w:lineRule="auto"/>
        <w:jc w:val="both"/>
        <w:rPr>
          <w:rFonts w:ascii="Montserrat" w:hAnsi="Montserrat" w:cstheme="minorHAnsi"/>
        </w:rPr>
      </w:pPr>
      <w:proofErr w:type="spellStart"/>
      <w:r w:rsidRPr="003C6C7B">
        <w:rPr>
          <w:rFonts w:ascii="Montserrat" w:hAnsi="Montserrat" w:cstheme="minorHAnsi"/>
        </w:rPr>
        <w:t>Plafonul</w:t>
      </w:r>
      <w:proofErr w:type="spellEnd"/>
      <w:r w:rsidRPr="003C6C7B">
        <w:rPr>
          <w:rFonts w:ascii="Montserrat" w:hAnsi="Montserrat" w:cstheme="minorHAnsi"/>
        </w:rPr>
        <w:t xml:space="preserve"> de minimis (200.000 EUR) de care </w:t>
      </w:r>
      <w:proofErr w:type="spellStart"/>
      <w:r w:rsidRPr="003C6C7B">
        <w:rPr>
          <w:rFonts w:ascii="Montserrat" w:hAnsi="Montserrat" w:cstheme="minorHAnsi"/>
        </w:rPr>
        <w:t>poate</w:t>
      </w:r>
      <w:proofErr w:type="spellEnd"/>
      <w:r w:rsidRPr="003C6C7B">
        <w:rPr>
          <w:rFonts w:ascii="Montserrat" w:hAnsi="Montserrat" w:cstheme="minorHAnsi"/>
        </w:rPr>
        <w:t xml:space="preserve"> beneficia un solicitant se </w:t>
      </w:r>
      <w:proofErr w:type="spellStart"/>
      <w:r w:rsidRPr="003C6C7B">
        <w:rPr>
          <w:rFonts w:ascii="Montserrat" w:hAnsi="Montserrat" w:cstheme="minorHAnsi"/>
        </w:rPr>
        <w:t>va</w:t>
      </w:r>
      <w:proofErr w:type="spellEnd"/>
      <w:r w:rsidRPr="003C6C7B">
        <w:rPr>
          <w:rFonts w:ascii="Montserrat" w:hAnsi="Montserrat" w:cstheme="minorHAnsi"/>
        </w:rPr>
        <w:t xml:space="preserve"> reduce cu </w:t>
      </w: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cumulată</w:t>
      </w:r>
      <w:proofErr w:type="spellEnd"/>
      <w:r w:rsidRPr="003C6C7B">
        <w:rPr>
          <w:rFonts w:ascii="Montserrat" w:hAnsi="Montserrat" w:cstheme="minorHAnsi"/>
        </w:rPr>
        <w:t xml:space="preserve"> a </w:t>
      </w:r>
      <w:proofErr w:type="spellStart"/>
      <w:r w:rsidRPr="003C6C7B">
        <w:rPr>
          <w:rFonts w:ascii="Montserrat" w:hAnsi="Montserrat" w:cstheme="minorHAnsi"/>
        </w:rPr>
        <w:t>tuturor</w:t>
      </w:r>
      <w:proofErr w:type="spellEnd"/>
      <w:r w:rsidRPr="003C6C7B">
        <w:rPr>
          <w:rFonts w:ascii="Montserrat" w:hAnsi="Montserrat" w:cstheme="minorHAnsi"/>
        </w:rPr>
        <w:t xml:space="preserve"> </w:t>
      </w:r>
      <w:proofErr w:type="spellStart"/>
      <w:r w:rsidRPr="003C6C7B">
        <w:rPr>
          <w:rFonts w:ascii="Montserrat" w:hAnsi="Montserrat" w:cstheme="minorHAnsi"/>
        </w:rPr>
        <w:t>ajutoarelor</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w:t>
      </w:r>
      <w:proofErr w:type="spellStart"/>
      <w:r w:rsidRPr="003C6C7B">
        <w:rPr>
          <w:rFonts w:ascii="Montserrat" w:hAnsi="Montserrat" w:cstheme="minorHAnsi"/>
        </w:rPr>
        <w:t>unice</w:t>
      </w:r>
      <w:proofErr w:type="spellEnd"/>
      <w:r w:rsidRPr="003C6C7B">
        <w:rPr>
          <w:rFonts w:ascii="Montserrat" w:hAnsi="Montserrat" w:cstheme="minorHAnsi"/>
        </w:rPr>
        <w:t xml:space="preserve"> pe </w:t>
      </w:r>
      <w:proofErr w:type="spellStart"/>
      <w:r w:rsidRPr="003C6C7B">
        <w:rPr>
          <w:rFonts w:ascii="Montserrat" w:hAnsi="Montserrat" w:cstheme="minorHAnsi"/>
        </w:rPr>
        <w:t>parcursul</w:t>
      </w:r>
      <w:proofErr w:type="spellEnd"/>
      <w:r w:rsidRPr="003C6C7B">
        <w:rPr>
          <w:rFonts w:ascii="Montserrat" w:hAnsi="Montserrat" w:cstheme="minorHAnsi"/>
        </w:rPr>
        <w:t xml:space="preserve"> </w:t>
      </w:r>
      <w:proofErr w:type="spellStart"/>
      <w:r w:rsidRPr="003C6C7B">
        <w:rPr>
          <w:rFonts w:ascii="Montserrat" w:hAnsi="Montserrat" w:cstheme="minorHAnsi"/>
        </w:rPr>
        <w:t>ultimilor</w:t>
      </w:r>
      <w:proofErr w:type="spellEnd"/>
      <w:r w:rsidRPr="003C6C7B">
        <w:rPr>
          <w:rFonts w:ascii="Montserrat" w:hAnsi="Montserrat" w:cstheme="minorHAnsi"/>
        </w:rPr>
        <w:t xml:space="preserve"> 2 ani </w:t>
      </w:r>
      <w:proofErr w:type="spellStart"/>
      <w:r w:rsidRPr="003C6C7B">
        <w:rPr>
          <w:rFonts w:ascii="Montserrat" w:hAnsi="Montserrat" w:cstheme="minorHAnsi"/>
        </w:rPr>
        <w:t>fiscali</w:t>
      </w:r>
      <w:proofErr w:type="spellEnd"/>
      <w:r w:rsidRPr="003C6C7B">
        <w:rPr>
          <w:rFonts w:ascii="Montserrat" w:hAnsi="Montserrat" w:cstheme="minorHAnsi"/>
        </w:rPr>
        <w:t xml:space="preserve"> </w:t>
      </w:r>
      <w:proofErr w:type="spellStart"/>
      <w:r w:rsidRPr="003C6C7B">
        <w:rPr>
          <w:rFonts w:ascii="Montserrat" w:hAnsi="Montserrat" w:cstheme="minorHAnsi"/>
        </w:rPr>
        <w:t>înainte</w:t>
      </w:r>
      <w:proofErr w:type="spellEnd"/>
      <w:r w:rsidRPr="003C6C7B">
        <w:rPr>
          <w:rFonts w:ascii="Montserrat" w:hAnsi="Montserrat" w:cstheme="minorHAnsi"/>
        </w:rPr>
        <w:t xml:space="preserve"> de data </w:t>
      </w:r>
      <w:proofErr w:type="spellStart"/>
      <w:r w:rsidRPr="003C6C7B">
        <w:rPr>
          <w:rFonts w:ascii="Montserrat" w:hAnsi="Montserrat" w:cstheme="minorHAnsi"/>
        </w:rPr>
        <w:t>depunerii</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finanţare</w:t>
      </w:r>
      <w:proofErr w:type="spellEnd"/>
      <w:r w:rsidRPr="003C6C7B">
        <w:rPr>
          <w:rFonts w:ascii="Montserrat" w:hAnsi="Montserrat" w:cstheme="minorHAnsi"/>
        </w:rPr>
        <w:t xml:space="preserve"> </w:t>
      </w:r>
      <w:proofErr w:type="spellStart"/>
      <w:r w:rsidRPr="003C6C7B">
        <w:rPr>
          <w:rFonts w:ascii="Montserrat" w:hAnsi="Montserrat" w:cstheme="minorHAnsi"/>
        </w:rPr>
        <w:t>şi</w:t>
      </w:r>
      <w:proofErr w:type="spellEnd"/>
      <w:r w:rsidRPr="003C6C7B">
        <w:rPr>
          <w:rFonts w:ascii="Montserrat" w:hAnsi="Montserrat" w:cstheme="minorHAnsi"/>
        </w:rPr>
        <w:t xml:space="preserve"> </w:t>
      </w:r>
      <w:proofErr w:type="spellStart"/>
      <w:r w:rsidRPr="003C6C7B">
        <w:rPr>
          <w:rFonts w:ascii="Montserrat" w:hAnsi="Montserrat" w:cstheme="minorHAnsi"/>
        </w:rPr>
        <w:t>anul</w:t>
      </w:r>
      <w:proofErr w:type="spellEnd"/>
      <w:r w:rsidRPr="003C6C7B">
        <w:rPr>
          <w:rFonts w:ascii="Montserrat" w:hAnsi="Montserrat" w:cstheme="minorHAnsi"/>
        </w:rPr>
        <w:t xml:space="preserve"> </w:t>
      </w:r>
      <w:proofErr w:type="spellStart"/>
      <w:r w:rsidRPr="003C6C7B">
        <w:rPr>
          <w:rFonts w:ascii="Montserrat" w:hAnsi="Montserrat" w:cstheme="minorHAnsi"/>
        </w:rPr>
        <w:t>curent</w:t>
      </w:r>
      <w:proofErr w:type="spellEnd"/>
      <w:r w:rsidRPr="003C6C7B">
        <w:rPr>
          <w:rFonts w:ascii="Montserrat" w:hAnsi="Montserrat" w:cstheme="minorHAnsi"/>
        </w:rPr>
        <w:t xml:space="preserve"> </w:t>
      </w:r>
      <w:proofErr w:type="spellStart"/>
      <w:r w:rsidRPr="003C6C7B">
        <w:rPr>
          <w:rFonts w:ascii="Montserrat" w:hAnsi="Montserrat" w:cstheme="minorHAnsi"/>
        </w:rPr>
        <w:t>depunerii</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finanţare</w:t>
      </w:r>
      <w:proofErr w:type="spellEnd"/>
      <w:r w:rsidRPr="003C6C7B">
        <w:rPr>
          <w:rFonts w:ascii="Montserrat" w:hAnsi="Montserrat" w:cstheme="minorHAnsi"/>
        </w:rPr>
        <w:t>.</w:t>
      </w:r>
    </w:p>
    <w:p w14:paraId="1EAD3DB5" w14:textId="77777777" w:rsidR="00F11CE9" w:rsidRPr="003C6C7B" w:rsidRDefault="00F11CE9" w:rsidP="003C6C7B">
      <w:pPr>
        <w:spacing w:after="0" w:line="240" w:lineRule="auto"/>
        <w:jc w:val="both"/>
        <w:rPr>
          <w:rFonts w:ascii="Montserrat" w:hAnsi="Montserrat" w:cstheme="minorHAnsi"/>
        </w:rPr>
      </w:pPr>
    </w:p>
    <w:p w14:paraId="2319A834" w14:textId="5395B7D3" w:rsidR="00390EE7" w:rsidRPr="003C6C7B" w:rsidRDefault="00390EE7" w:rsidP="003C6C7B">
      <w:pPr>
        <w:spacing w:after="0" w:line="240" w:lineRule="auto"/>
        <w:jc w:val="both"/>
        <w:rPr>
          <w:rFonts w:ascii="Montserrat" w:hAnsi="Montserrat" w:cstheme="minorHAnsi"/>
        </w:rPr>
      </w:pP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conformitate</w:t>
      </w:r>
      <w:proofErr w:type="spellEnd"/>
      <w:r w:rsidRPr="003C6C7B">
        <w:rPr>
          <w:rFonts w:ascii="Montserrat" w:hAnsi="Montserrat" w:cstheme="minorHAnsi"/>
        </w:rPr>
        <w:t xml:space="preserve"> cu </w:t>
      </w:r>
      <w:proofErr w:type="spellStart"/>
      <w:r w:rsidR="009072D8" w:rsidRPr="003C6C7B">
        <w:rPr>
          <w:rFonts w:ascii="Montserrat" w:hAnsi="Montserrat" w:cstheme="minorHAnsi"/>
        </w:rPr>
        <w:t>R</w:t>
      </w:r>
      <w:r w:rsidRPr="003C6C7B">
        <w:rPr>
          <w:rFonts w:ascii="Montserrat" w:hAnsi="Montserrat" w:cstheme="minorHAnsi"/>
        </w:rPr>
        <w:t>egulament</w:t>
      </w:r>
      <w:r w:rsidR="009072D8" w:rsidRPr="003C6C7B">
        <w:rPr>
          <w:rFonts w:ascii="Montserrat" w:hAnsi="Montserrat" w:cstheme="minorHAnsi"/>
        </w:rPr>
        <w:t>ul</w:t>
      </w:r>
      <w:proofErr w:type="spellEnd"/>
      <w:r w:rsidR="009072D8" w:rsidRPr="003C6C7B">
        <w:rPr>
          <w:rFonts w:ascii="Montserrat" w:hAnsi="Montserrat" w:cstheme="minorHAnsi"/>
        </w:rPr>
        <w:t xml:space="preserve"> nr. 1407/2013</w:t>
      </w:r>
      <w:r w:rsidRPr="003C6C7B">
        <w:rPr>
          <w:rFonts w:ascii="Montserrat" w:hAnsi="Montserrat" w:cstheme="minorHAnsi"/>
        </w:rPr>
        <w:t xml:space="preserve"> pot fi cumulate cu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conformitate</w:t>
      </w:r>
      <w:proofErr w:type="spellEnd"/>
      <w:r w:rsidRPr="003C6C7B">
        <w:rPr>
          <w:rFonts w:ascii="Montserrat" w:hAnsi="Montserrat" w:cstheme="minorHAnsi"/>
        </w:rPr>
        <w:t xml:space="preserve"> cu </w:t>
      </w:r>
      <w:proofErr w:type="spellStart"/>
      <w:r w:rsidRPr="003C6C7B">
        <w:rPr>
          <w:rFonts w:ascii="Montserrat" w:hAnsi="Montserrat" w:cstheme="minorHAnsi"/>
        </w:rPr>
        <w:t>Regulamentul</w:t>
      </w:r>
      <w:proofErr w:type="spellEnd"/>
      <w:r w:rsidRPr="003C6C7B">
        <w:rPr>
          <w:rFonts w:ascii="Montserrat" w:hAnsi="Montserrat" w:cstheme="minorHAnsi"/>
        </w:rPr>
        <w:t xml:space="preserve"> (UE) nr. 360/2012 al </w:t>
      </w:r>
      <w:proofErr w:type="spellStart"/>
      <w:r w:rsidRPr="003C6C7B">
        <w:rPr>
          <w:rFonts w:ascii="Montserrat" w:hAnsi="Montserrat" w:cstheme="minorHAnsi"/>
        </w:rPr>
        <w:t>Comisiei</w:t>
      </w:r>
      <w:proofErr w:type="spellEnd"/>
      <w:r w:rsidRPr="003C6C7B">
        <w:rPr>
          <w:rFonts w:ascii="Montserrat" w:hAnsi="Montserrat" w:cstheme="minorHAnsi"/>
        </w:rPr>
        <w:t xml:space="preserve"> </w:t>
      </w:r>
      <w:proofErr w:type="spellStart"/>
      <w:r w:rsidR="009072D8" w:rsidRPr="003C6C7B">
        <w:rPr>
          <w:rFonts w:ascii="Montserrat" w:hAnsi="Montserrat" w:cstheme="minorHAnsi"/>
        </w:rPr>
        <w:t>Europene</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limita</w:t>
      </w:r>
      <w:proofErr w:type="spellEnd"/>
      <w:r w:rsidRPr="003C6C7B">
        <w:rPr>
          <w:rFonts w:ascii="Montserrat" w:hAnsi="Montserrat" w:cstheme="minorHAnsi"/>
        </w:rPr>
        <w:t xml:space="preserve"> </w:t>
      </w:r>
      <w:proofErr w:type="spellStart"/>
      <w:r w:rsidRPr="003C6C7B">
        <w:rPr>
          <w:rFonts w:ascii="Montserrat" w:hAnsi="Montserrat" w:cstheme="minorHAnsi"/>
        </w:rPr>
        <w:t>plafonului</w:t>
      </w:r>
      <w:proofErr w:type="spellEnd"/>
      <w:r w:rsidRPr="003C6C7B">
        <w:rPr>
          <w:rFonts w:ascii="Montserrat" w:hAnsi="Montserrat" w:cstheme="minorHAnsi"/>
        </w:rPr>
        <w:t xml:space="preserve"> </w:t>
      </w:r>
      <w:proofErr w:type="spellStart"/>
      <w:r w:rsidRPr="003C6C7B">
        <w:rPr>
          <w:rFonts w:ascii="Montserrat" w:hAnsi="Montserrat" w:cstheme="minorHAnsi"/>
        </w:rPr>
        <w:t>stabilit</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009072D8" w:rsidRPr="003C6C7B">
        <w:rPr>
          <w:rFonts w:ascii="Montserrat" w:hAnsi="Montserrat" w:cstheme="minorHAnsi"/>
        </w:rPr>
        <w:t>R</w:t>
      </w:r>
      <w:r w:rsidRPr="003C6C7B">
        <w:rPr>
          <w:rFonts w:ascii="Montserrat" w:hAnsi="Montserrat" w:cstheme="minorHAnsi"/>
        </w:rPr>
        <w:t>egulamentul</w:t>
      </w:r>
      <w:proofErr w:type="spellEnd"/>
      <w:r w:rsidRPr="003C6C7B">
        <w:rPr>
          <w:rFonts w:ascii="Montserrat" w:hAnsi="Montserrat" w:cstheme="minorHAnsi"/>
        </w:rPr>
        <w:t xml:space="preserve"> </w:t>
      </w:r>
      <w:r w:rsidR="00A010D4" w:rsidRPr="003C6C7B">
        <w:rPr>
          <w:rFonts w:ascii="Montserrat" w:hAnsi="Montserrat" w:cstheme="minorHAnsi"/>
        </w:rPr>
        <w:t>(</w:t>
      </w:r>
      <w:r w:rsidR="009072D8" w:rsidRPr="003C6C7B">
        <w:rPr>
          <w:rFonts w:ascii="Montserrat" w:hAnsi="Montserrat" w:cstheme="minorHAnsi"/>
        </w:rPr>
        <w:t xml:space="preserve">UE) nr. 360/2012 </w:t>
      </w:r>
      <w:proofErr w:type="spellStart"/>
      <w:r w:rsidRPr="003C6C7B">
        <w:rPr>
          <w:rFonts w:ascii="Montserrat" w:hAnsi="Montserrat" w:cstheme="minorHAnsi"/>
        </w:rPr>
        <w:t>și</w:t>
      </w:r>
      <w:proofErr w:type="spellEnd"/>
      <w:r w:rsidRPr="003C6C7B">
        <w:rPr>
          <w:rFonts w:ascii="Montserrat" w:hAnsi="Montserrat" w:cstheme="minorHAnsi"/>
        </w:rPr>
        <w:t>/</w:t>
      </w:r>
      <w:proofErr w:type="spellStart"/>
      <w:r w:rsidRPr="003C6C7B">
        <w:rPr>
          <w:rFonts w:ascii="Montserrat" w:hAnsi="Montserrat" w:cstheme="minorHAnsi"/>
        </w:rPr>
        <w:t>sau</w:t>
      </w:r>
      <w:proofErr w:type="spellEnd"/>
      <w:r w:rsidRPr="003C6C7B">
        <w:rPr>
          <w:rFonts w:ascii="Montserrat" w:hAnsi="Montserrat" w:cstheme="minorHAnsi"/>
        </w:rPr>
        <w:t xml:space="preserve"> cu </w:t>
      </w:r>
      <w:proofErr w:type="spellStart"/>
      <w:r w:rsidRPr="003C6C7B">
        <w:rPr>
          <w:rFonts w:ascii="Montserrat" w:hAnsi="Montserrat" w:cstheme="minorHAnsi"/>
        </w:rPr>
        <w:t>ajutoare</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conformitate</w:t>
      </w:r>
      <w:proofErr w:type="spellEnd"/>
      <w:r w:rsidRPr="003C6C7B">
        <w:rPr>
          <w:rFonts w:ascii="Montserrat" w:hAnsi="Montserrat" w:cstheme="minorHAnsi"/>
        </w:rPr>
        <w:t xml:space="preserve"> cu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regulamente</w:t>
      </w:r>
      <w:proofErr w:type="spellEnd"/>
      <w:r w:rsidRPr="003C6C7B">
        <w:rPr>
          <w:rFonts w:ascii="Montserrat" w:hAnsi="Montserrat" w:cstheme="minorHAnsi"/>
        </w:rPr>
        <w:t xml:space="preserve"> de minimis</w:t>
      </w:r>
      <w:r w:rsidR="009072D8" w:rsidRPr="003C6C7B">
        <w:rPr>
          <w:rFonts w:ascii="Montserrat" w:hAnsi="Montserrat" w:cstheme="minorHAnsi"/>
        </w:rPr>
        <w:t>,</w:t>
      </w:r>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limita</w:t>
      </w:r>
      <w:proofErr w:type="spellEnd"/>
      <w:r w:rsidRPr="003C6C7B">
        <w:rPr>
          <w:rFonts w:ascii="Montserrat" w:hAnsi="Montserrat" w:cstheme="minorHAnsi"/>
        </w:rPr>
        <w:t xml:space="preserve"> </w:t>
      </w:r>
      <w:proofErr w:type="spellStart"/>
      <w:r w:rsidRPr="003C6C7B">
        <w:rPr>
          <w:rFonts w:ascii="Montserrat" w:hAnsi="Montserrat" w:cstheme="minorHAnsi"/>
        </w:rPr>
        <w:t>plafonului</w:t>
      </w:r>
      <w:proofErr w:type="spellEnd"/>
      <w:r w:rsidRPr="003C6C7B">
        <w:rPr>
          <w:rFonts w:ascii="Montserrat" w:hAnsi="Montserrat" w:cstheme="minorHAnsi"/>
        </w:rPr>
        <w:t xml:space="preserve"> de minimis </w:t>
      </w:r>
      <w:proofErr w:type="spellStart"/>
      <w:r w:rsidRPr="003C6C7B">
        <w:rPr>
          <w:rFonts w:ascii="Montserrat" w:hAnsi="Montserrat" w:cstheme="minorHAnsi"/>
        </w:rPr>
        <w:t>mai</w:t>
      </w:r>
      <w:proofErr w:type="spellEnd"/>
      <w:r w:rsidRPr="003C6C7B">
        <w:rPr>
          <w:rFonts w:ascii="Montserrat" w:hAnsi="Montserrat" w:cstheme="minorHAnsi"/>
        </w:rPr>
        <w:t xml:space="preserve"> sus </w:t>
      </w:r>
      <w:proofErr w:type="spellStart"/>
      <w:r w:rsidRPr="003C6C7B">
        <w:rPr>
          <w:rFonts w:ascii="Montserrat" w:hAnsi="Montserrat" w:cstheme="minorHAnsi"/>
        </w:rPr>
        <w:t>menționat</w:t>
      </w:r>
      <w:proofErr w:type="spellEnd"/>
      <w:r w:rsidR="00FC3ADA" w:rsidRPr="003C6C7B">
        <w:rPr>
          <w:rFonts w:ascii="Montserrat" w:hAnsi="Montserrat" w:cstheme="minorHAnsi"/>
        </w:rPr>
        <w:t>.</w:t>
      </w:r>
    </w:p>
    <w:p w14:paraId="6376D7E0" w14:textId="77777777" w:rsidR="00F11CE9" w:rsidRPr="003C6C7B" w:rsidRDefault="00F11CE9" w:rsidP="003C6C7B">
      <w:pPr>
        <w:spacing w:after="0" w:line="240" w:lineRule="auto"/>
        <w:jc w:val="both"/>
        <w:rPr>
          <w:rFonts w:ascii="Montserrat" w:hAnsi="Montserrat" w:cstheme="minorHAnsi"/>
        </w:rPr>
      </w:pPr>
    </w:p>
    <w:p w14:paraId="39282D70" w14:textId="77777777" w:rsidR="00467E9D" w:rsidRPr="003C6C7B" w:rsidRDefault="00467E9D" w:rsidP="003C6C7B">
      <w:pPr>
        <w:spacing w:after="0" w:line="240" w:lineRule="auto"/>
        <w:jc w:val="both"/>
        <w:rPr>
          <w:rFonts w:ascii="Montserrat" w:hAnsi="Montserrat" w:cstheme="minorHAnsi"/>
        </w:rPr>
      </w:pPr>
      <w:proofErr w:type="spellStart"/>
      <w:r w:rsidRPr="003C6C7B">
        <w:rPr>
          <w:rFonts w:ascii="Montserrat" w:hAnsi="Montserrat" w:cstheme="minorHAnsi"/>
        </w:rPr>
        <w:t>Astfel</w:t>
      </w:r>
      <w:proofErr w:type="spellEnd"/>
      <w:r w:rsidRPr="003C6C7B">
        <w:rPr>
          <w:rFonts w:ascii="Montserrat" w:hAnsi="Montserrat" w:cstheme="minorHAnsi"/>
        </w:rPr>
        <w:t xml:space="preserve">, se </w:t>
      </w:r>
      <w:proofErr w:type="spellStart"/>
      <w:r w:rsidRPr="003C6C7B">
        <w:rPr>
          <w:rFonts w:ascii="Montserrat" w:hAnsi="Montserrat" w:cstheme="minorHAnsi"/>
        </w:rPr>
        <w:t>vor</w:t>
      </w:r>
      <w:proofErr w:type="spellEnd"/>
      <w:r w:rsidRPr="003C6C7B">
        <w:rPr>
          <w:rFonts w:ascii="Montserrat" w:hAnsi="Montserrat" w:cstheme="minorHAnsi"/>
        </w:rPr>
        <w:t xml:space="preserve"> </w:t>
      </w:r>
      <w:proofErr w:type="spellStart"/>
      <w:r w:rsidRPr="003C6C7B">
        <w:rPr>
          <w:rFonts w:ascii="Montserrat" w:hAnsi="Montserrat" w:cstheme="minorHAnsi"/>
        </w:rPr>
        <w:t>cumula</w:t>
      </w:r>
      <w:proofErr w:type="spellEnd"/>
      <w:r w:rsidRPr="003C6C7B">
        <w:rPr>
          <w:rFonts w:ascii="Montserrat" w:hAnsi="Montserrat" w:cstheme="minorHAnsi"/>
        </w:rPr>
        <w:t xml:space="preserve"> </w:t>
      </w:r>
      <w:proofErr w:type="spellStart"/>
      <w:r w:rsidRPr="003C6C7B">
        <w:rPr>
          <w:rFonts w:ascii="Montserrat" w:hAnsi="Montserrat" w:cstheme="minorHAnsi"/>
        </w:rPr>
        <w:t>următoarele</w:t>
      </w:r>
      <w:proofErr w:type="spellEnd"/>
      <w:r w:rsidRPr="003C6C7B">
        <w:rPr>
          <w:rFonts w:ascii="Montserrat" w:hAnsi="Montserrat" w:cstheme="minorHAnsi"/>
        </w:rPr>
        <w:t xml:space="preserve"> </w:t>
      </w:r>
      <w:proofErr w:type="spellStart"/>
      <w:r w:rsidRPr="003C6C7B">
        <w:rPr>
          <w:rFonts w:ascii="Montserrat" w:hAnsi="Montserrat" w:cstheme="minorHAnsi"/>
        </w:rPr>
        <w:t>ajutoare</w:t>
      </w:r>
      <w:proofErr w:type="spellEnd"/>
      <w:r w:rsidRPr="003C6C7B">
        <w:rPr>
          <w:rFonts w:ascii="Montserrat" w:hAnsi="Montserrat" w:cstheme="minorHAnsi"/>
        </w:rPr>
        <w:t xml:space="preserve"> de minimis:</w:t>
      </w:r>
    </w:p>
    <w:p w14:paraId="07F5A225" w14:textId="1137218F" w:rsidR="00467E9D" w:rsidRPr="003C6C7B" w:rsidRDefault="00467E9D" w:rsidP="003C6C7B">
      <w:pPr>
        <w:spacing w:after="0" w:line="240" w:lineRule="auto"/>
        <w:jc w:val="both"/>
        <w:rPr>
          <w:rFonts w:ascii="Montserrat" w:hAnsi="Montserrat" w:cstheme="minorHAnsi"/>
          <w:lang w:val="en-GB"/>
        </w:rPr>
      </w:pPr>
      <w:r w:rsidRPr="003C6C7B">
        <w:rPr>
          <w:rFonts w:ascii="Montserrat" w:hAnsi="Montserrat" w:cstheme="minorHAnsi"/>
        </w:rPr>
        <w:t xml:space="preserve"> 1. </w:t>
      </w:r>
      <w:proofErr w:type="spellStart"/>
      <w:r w:rsidRPr="003C6C7B">
        <w:rPr>
          <w:rFonts w:ascii="Montserrat" w:hAnsi="Montserrat" w:cstheme="minorHAnsi"/>
        </w:rPr>
        <w:t>primite</w:t>
      </w:r>
      <w:proofErr w:type="spellEnd"/>
      <w:r w:rsidRPr="003C6C7B">
        <w:rPr>
          <w:rFonts w:ascii="Montserrat" w:hAnsi="Montserrat" w:cstheme="minorHAnsi"/>
        </w:rPr>
        <w:t xml:space="preserve"> de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solicitantă</w:t>
      </w:r>
      <w:proofErr w:type="spellEnd"/>
      <w:r w:rsidR="009072D8" w:rsidRPr="003C6C7B">
        <w:rPr>
          <w:rFonts w:ascii="Montserrat" w:hAnsi="Montserrat" w:cstheme="minorHAnsi"/>
        </w:rPr>
        <w:t>;</w:t>
      </w:r>
      <w:r w:rsidRPr="003C6C7B">
        <w:rPr>
          <w:rFonts w:ascii="Montserrat" w:hAnsi="Montserrat" w:cstheme="minorHAnsi"/>
        </w:rPr>
        <w:t xml:space="preserve"> </w:t>
      </w:r>
    </w:p>
    <w:p w14:paraId="7BD3AA8F" w14:textId="3F25338B" w:rsidR="003F28C5" w:rsidRPr="003C6C7B" w:rsidRDefault="00467E9D" w:rsidP="003C6C7B">
      <w:pPr>
        <w:spacing w:after="0" w:line="240" w:lineRule="auto"/>
        <w:jc w:val="both"/>
        <w:rPr>
          <w:rFonts w:ascii="Montserrat" w:hAnsi="Montserrat" w:cstheme="minorHAnsi"/>
        </w:rPr>
      </w:pPr>
      <w:r w:rsidRPr="003C6C7B">
        <w:rPr>
          <w:rFonts w:ascii="Montserrat" w:hAnsi="Montserrat" w:cstheme="minorHAnsi"/>
        </w:rPr>
        <w:t xml:space="preserve">2. </w:t>
      </w:r>
      <w:proofErr w:type="spellStart"/>
      <w:r w:rsidRPr="003C6C7B">
        <w:rPr>
          <w:rFonts w:ascii="Montserrat" w:hAnsi="Montserrat" w:cstheme="minorHAnsi"/>
        </w:rPr>
        <w:t>primite</w:t>
      </w:r>
      <w:proofErr w:type="spellEnd"/>
      <w:r w:rsidRPr="003C6C7B">
        <w:rPr>
          <w:rFonts w:ascii="Montserrat" w:hAnsi="Montserrat" w:cstheme="minorHAnsi"/>
        </w:rPr>
        <w:t xml:space="preserve"> de </w:t>
      </w:r>
      <w:proofErr w:type="spellStart"/>
      <w:r w:rsidRPr="003C6C7B">
        <w:rPr>
          <w:rFonts w:ascii="Montserrat" w:hAnsi="Montserrat" w:cstheme="minorHAnsi"/>
        </w:rPr>
        <w:t>toate</w:t>
      </w:r>
      <w:proofErr w:type="spellEnd"/>
      <w:r w:rsidRPr="003C6C7B">
        <w:rPr>
          <w:rFonts w:ascii="Montserrat" w:hAnsi="Montserrat" w:cstheme="minorHAnsi"/>
        </w:rPr>
        <w:t xml:space="preserve"> </w:t>
      </w:r>
      <w:proofErr w:type="spellStart"/>
      <w:r w:rsidRPr="003C6C7B">
        <w:rPr>
          <w:rFonts w:ascii="Montserrat" w:hAnsi="Montserrat" w:cstheme="minorHAnsi"/>
        </w:rPr>
        <w:t>celelalte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cu care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solicitantă</w:t>
      </w:r>
      <w:proofErr w:type="spellEnd"/>
      <w:r w:rsidRPr="003C6C7B">
        <w:rPr>
          <w:rFonts w:ascii="Montserrat" w:hAnsi="Montserrat" w:cstheme="minorHAnsi"/>
        </w:rPr>
        <w:t xml:space="preserve"> </w:t>
      </w:r>
      <w:proofErr w:type="spellStart"/>
      <w:r w:rsidRPr="003C6C7B">
        <w:rPr>
          <w:rFonts w:ascii="Montserrat" w:hAnsi="Montserrat" w:cstheme="minorHAnsi"/>
        </w:rPr>
        <w:t>formează</w:t>
      </w:r>
      <w:proofErr w:type="spellEnd"/>
      <w:r w:rsidRPr="003C6C7B">
        <w:rPr>
          <w:rFonts w:ascii="Montserrat" w:hAnsi="Montserrat" w:cstheme="minorHAnsi"/>
        </w:rPr>
        <w:t xml:space="preserv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proofErr w:type="spellStart"/>
      <w:r w:rsidRPr="003C6C7B">
        <w:rPr>
          <w:rFonts w:ascii="Montserrat" w:hAnsi="Montserrat" w:cstheme="minorHAnsi"/>
        </w:rPr>
        <w:t>unică</w:t>
      </w:r>
      <w:proofErr w:type="spellEnd"/>
      <w:r w:rsidR="009072D8" w:rsidRPr="003C6C7B">
        <w:rPr>
          <w:rFonts w:ascii="Montserrat" w:hAnsi="Montserrat" w:cstheme="minorHAnsi"/>
        </w:rPr>
        <w:t>.</w:t>
      </w:r>
    </w:p>
    <w:p w14:paraId="166837DE" w14:textId="77777777" w:rsidR="009D264E" w:rsidRPr="003C6C7B" w:rsidRDefault="009D264E" w:rsidP="003C6C7B">
      <w:pPr>
        <w:spacing w:after="0" w:line="240" w:lineRule="auto"/>
        <w:jc w:val="both"/>
        <w:rPr>
          <w:rFonts w:ascii="Montserrat" w:hAnsi="Montserrat" w:cstheme="minorHAnsi"/>
        </w:rPr>
      </w:pPr>
    </w:p>
    <w:p w14:paraId="2FA5379D" w14:textId="5E25BBDE" w:rsidR="00722E43" w:rsidRPr="003C6C7B" w:rsidRDefault="00722E43" w:rsidP="003C6C7B">
      <w:pPr>
        <w:spacing w:after="0" w:line="240" w:lineRule="auto"/>
        <w:jc w:val="both"/>
        <w:rPr>
          <w:rFonts w:ascii="Montserrat" w:hAnsi="Montserrat" w:cstheme="minorHAnsi"/>
        </w:rPr>
      </w:pP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fuziunilor</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al </w:t>
      </w:r>
      <w:proofErr w:type="spellStart"/>
      <w:r w:rsidRPr="003C6C7B">
        <w:rPr>
          <w:rFonts w:ascii="Montserrat" w:hAnsi="Montserrat" w:cstheme="minorHAnsi"/>
        </w:rPr>
        <w:t>achizițiilor</w:t>
      </w:r>
      <w:proofErr w:type="spellEnd"/>
      <w:r w:rsidRPr="003C6C7B">
        <w:rPr>
          <w:rFonts w:ascii="Montserrat" w:hAnsi="Montserrat" w:cstheme="minorHAnsi"/>
        </w:rPr>
        <w:t xml:space="preserve">, </w:t>
      </w:r>
      <w:proofErr w:type="spellStart"/>
      <w:r w:rsidRPr="003C6C7B">
        <w:rPr>
          <w:rFonts w:ascii="Montserrat" w:hAnsi="Montserrat" w:cstheme="minorHAnsi"/>
        </w:rPr>
        <w:t>atunci</w:t>
      </w:r>
      <w:proofErr w:type="spellEnd"/>
      <w:r w:rsidRPr="003C6C7B">
        <w:rPr>
          <w:rFonts w:ascii="Montserrat" w:hAnsi="Montserrat" w:cstheme="minorHAnsi"/>
        </w:rPr>
        <w:t xml:space="preserve"> </w:t>
      </w:r>
      <w:proofErr w:type="spellStart"/>
      <w:r w:rsidRPr="003C6C7B">
        <w:rPr>
          <w:rFonts w:ascii="Montserrat" w:hAnsi="Montserrat" w:cstheme="minorHAnsi"/>
        </w:rPr>
        <w:t>când</w:t>
      </w:r>
      <w:proofErr w:type="spellEnd"/>
      <w:r w:rsidRPr="003C6C7B">
        <w:rPr>
          <w:rFonts w:ascii="Montserrat" w:hAnsi="Montserrat" w:cstheme="minorHAnsi"/>
        </w:rPr>
        <w:t xml:space="preserve"> se </w:t>
      </w:r>
      <w:proofErr w:type="spellStart"/>
      <w:r w:rsidRPr="003C6C7B">
        <w:rPr>
          <w:rFonts w:ascii="Montserrat" w:hAnsi="Montserrat" w:cstheme="minorHAnsi"/>
        </w:rPr>
        <w:t>stabilește</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un </w:t>
      </w:r>
      <w:proofErr w:type="spellStart"/>
      <w:r w:rsidRPr="003C6C7B">
        <w:rPr>
          <w:rFonts w:ascii="Montserrat" w:hAnsi="Montserrat" w:cstheme="minorHAnsi"/>
        </w:rPr>
        <w:t>nou</w:t>
      </w:r>
      <w:proofErr w:type="spellEnd"/>
      <w:r w:rsidRPr="003C6C7B">
        <w:rPr>
          <w:rFonts w:ascii="Montserrat" w:hAnsi="Montserrat" w:cstheme="minorHAnsi"/>
        </w:rPr>
        <w:t xml:space="preserve"> </w:t>
      </w:r>
      <w:proofErr w:type="spellStart"/>
      <w:r w:rsidRPr="003C6C7B">
        <w:rPr>
          <w:rFonts w:ascii="Montserrat" w:hAnsi="Montserrat" w:cstheme="minorHAnsi"/>
        </w:rPr>
        <w:t>ajutor</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w:t>
      </w:r>
      <w:proofErr w:type="spellStart"/>
      <w:r w:rsidRPr="003C6C7B">
        <w:rPr>
          <w:rFonts w:ascii="Montserrat" w:hAnsi="Montserrat" w:cstheme="minorHAnsi"/>
        </w:rPr>
        <w:t>rezultate</w:t>
      </w:r>
      <w:proofErr w:type="spellEnd"/>
      <w:r w:rsidRPr="003C6C7B">
        <w:rPr>
          <w:rFonts w:ascii="Montserrat" w:hAnsi="Montserrat" w:cstheme="minorHAnsi"/>
        </w:rPr>
        <w:t xml:space="preserve"> ca </w:t>
      </w:r>
      <w:proofErr w:type="spellStart"/>
      <w:r w:rsidRPr="003C6C7B">
        <w:rPr>
          <w:rFonts w:ascii="Montserrat" w:hAnsi="Montserrat" w:cstheme="minorHAnsi"/>
        </w:rPr>
        <w:t>urmare</w:t>
      </w:r>
      <w:proofErr w:type="spellEnd"/>
      <w:r w:rsidRPr="003C6C7B">
        <w:rPr>
          <w:rFonts w:ascii="Montserrat" w:hAnsi="Montserrat" w:cstheme="minorHAnsi"/>
        </w:rPr>
        <w:t xml:space="preserve"> a </w:t>
      </w:r>
      <w:proofErr w:type="spellStart"/>
      <w:r w:rsidRPr="003C6C7B">
        <w:rPr>
          <w:rFonts w:ascii="Montserrat" w:hAnsi="Montserrat" w:cstheme="minorHAnsi"/>
        </w:rPr>
        <w:t>procesului</w:t>
      </w:r>
      <w:proofErr w:type="spellEnd"/>
      <w:r w:rsidRPr="003C6C7B">
        <w:rPr>
          <w:rFonts w:ascii="Montserrat" w:hAnsi="Montserrat" w:cstheme="minorHAnsi"/>
        </w:rPr>
        <w:t xml:space="preserve"> de </w:t>
      </w:r>
      <w:proofErr w:type="spellStart"/>
      <w:r w:rsidRPr="003C6C7B">
        <w:rPr>
          <w:rFonts w:ascii="Montserrat" w:hAnsi="Montserrat" w:cstheme="minorHAnsi"/>
        </w:rPr>
        <w:t>fuziune</w:t>
      </w:r>
      <w:proofErr w:type="spellEnd"/>
      <w:r w:rsidRPr="003C6C7B">
        <w:rPr>
          <w:rFonts w:ascii="Montserrat" w:hAnsi="Montserrat" w:cstheme="minorHAnsi"/>
        </w:rPr>
        <w:t>/</w:t>
      </w:r>
      <w:proofErr w:type="spellStart"/>
      <w:r w:rsidRPr="003C6C7B">
        <w:rPr>
          <w:rFonts w:ascii="Montserrat" w:hAnsi="Montserrat" w:cstheme="minorHAnsi"/>
        </w:rPr>
        <w:t>achiziție</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care face </w:t>
      </w:r>
      <w:proofErr w:type="spellStart"/>
      <w:r w:rsidRPr="003C6C7B">
        <w:rPr>
          <w:rFonts w:ascii="Montserrat" w:hAnsi="Montserrat" w:cstheme="minorHAnsi"/>
        </w:rPr>
        <w:t>achiziția</w:t>
      </w:r>
      <w:proofErr w:type="spellEnd"/>
      <w:r w:rsidRPr="003C6C7B">
        <w:rPr>
          <w:rFonts w:ascii="Montserrat" w:hAnsi="Montserrat" w:cstheme="minorHAnsi"/>
        </w:rPr>
        <w:t xml:space="preserve">, </w:t>
      </w:r>
      <w:proofErr w:type="spellStart"/>
      <w:r w:rsidRPr="003C6C7B">
        <w:rPr>
          <w:rFonts w:ascii="Montserrat" w:hAnsi="Montserrat" w:cstheme="minorHAnsi"/>
        </w:rPr>
        <w:t>depășește</w:t>
      </w:r>
      <w:proofErr w:type="spellEnd"/>
      <w:r w:rsidRPr="003C6C7B">
        <w:rPr>
          <w:rFonts w:ascii="Montserrat" w:hAnsi="Montserrat" w:cstheme="minorHAnsi"/>
        </w:rPr>
        <w:t xml:space="preserve"> </w:t>
      </w:r>
      <w:proofErr w:type="spellStart"/>
      <w:r w:rsidRPr="003C6C7B">
        <w:rPr>
          <w:rFonts w:ascii="Montserrat" w:hAnsi="Montserrat" w:cstheme="minorHAnsi"/>
        </w:rPr>
        <w:t>plafonul</w:t>
      </w:r>
      <w:proofErr w:type="spellEnd"/>
      <w:r w:rsidRPr="003C6C7B">
        <w:rPr>
          <w:rFonts w:ascii="Montserrat" w:hAnsi="Montserrat" w:cstheme="minorHAnsi"/>
        </w:rPr>
        <w:t xml:space="preserve"> relevant, se </w:t>
      </w:r>
      <w:proofErr w:type="spellStart"/>
      <w:r w:rsidRPr="003C6C7B">
        <w:rPr>
          <w:rFonts w:ascii="Montserrat" w:hAnsi="Montserrat" w:cstheme="minorHAnsi"/>
        </w:rPr>
        <w:t>iau</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considerare</w:t>
      </w:r>
      <w:proofErr w:type="spellEnd"/>
      <w:r w:rsidRPr="003C6C7B">
        <w:rPr>
          <w:rFonts w:ascii="Montserrat" w:hAnsi="Montserrat" w:cstheme="minorHAnsi"/>
        </w:rPr>
        <w:t xml:space="preserve"> </w:t>
      </w:r>
      <w:proofErr w:type="spellStart"/>
      <w:r w:rsidRPr="003C6C7B">
        <w:rPr>
          <w:rFonts w:ascii="Montserrat" w:hAnsi="Montserrat" w:cstheme="minorHAnsi"/>
        </w:rPr>
        <w:t>toate</w:t>
      </w:r>
      <w:proofErr w:type="spellEnd"/>
      <w:r w:rsidRPr="003C6C7B">
        <w:rPr>
          <w:rFonts w:ascii="Montserrat" w:hAnsi="Montserrat" w:cstheme="minorHAnsi"/>
        </w:rPr>
        <w:t xml:space="preserv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anterioare</w:t>
      </w:r>
      <w:proofErr w:type="spellEnd"/>
      <w:r w:rsidRPr="003C6C7B">
        <w:rPr>
          <w:rFonts w:ascii="Montserrat" w:hAnsi="Montserrat" w:cstheme="minorHAnsi"/>
        </w:rPr>
        <w:t xml:space="preserve">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tuturor</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întreprinderilor</w:t>
      </w:r>
      <w:proofErr w:type="spellEnd"/>
      <w:r w:rsidRPr="003C6C7B">
        <w:rPr>
          <w:rFonts w:ascii="Montserrat" w:hAnsi="Montserrat" w:cstheme="minorHAnsi"/>
        </w:rPr>
        <w:t xml:space="preserve"> care </w:t>
      </w:r>
      <w:proofErr w:type="spellStart"/>
      <w:r w:rsidRPr="003C6C7B">
        <w:rPr>
          <w:rFonts w:ascii="Montserrat" w:hAnsi="Montserrat" w:cstheme="minorHAnsi"/>
        </w:rPr>
        <w:t>fuzionează</w:t>
      </w:r>
      <w:proofErr w:type="spellEnd"/>
      <w:r w:rsidRPr="003C6C7B">
        <w:rPr>
          <w:rFonts w:ascii="Montserrat" w:hAnsi="Montserrat" w:cstheme="minorHAnsi"/>
        </w:rPr>
        <w:t xml:space="preserv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legal </w:t>
      </w:r>
      <w:proofErr w:type="spellStart"/>
      <w:r w:rsidRPr="003C6C7B">
        <w:rPr>
          <w:rFonts w:ascii="Montserrat" w:hAnsi="Montserrat" w:cstheme="minorHAnsi"/>
        </w:rPr>
        <w:t>înainte</w:t>
      </w:r>
      <w:proofErr w:type="spellEnd"/>
      <w:r w:rsidRPr="003C6C7B">
        <w:rPr>
          <w:rFonts w:ascii="Montserrat" w:hAnsi="Montserrat" w:cstheme="minorHAnsi"/>
        </w:rPr>
        <w:t xml:space="preserve"> de </w:t>
      </w:r>
      <w:proofErr w:type="spellStart"/>
      <w:r w:rsidRPr="003C6C7B">
        <w:rPr>
          <w:rFonts w:ascii="Montserrat" w:hAnsi="Montserrat" w:cstheme="minorHAnsi"/>
        </w:rPr>
        <w:t>fuziune</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achiziție</w:t>
      </w:r>
      <w:proofErr w:type="spellEnd"/>
      <w:r w:rsidRPr="003C6C7B">
        <w:rPr>
          <w:rFonts w:ascii="Montserrat" w:hAnsi="Montserrat" w:cstheme="minorHAnsi"/>
        </w:rPr>
        <w:t xml:space="preserve"> </w:t>
      </w:r>
      <w:proofErr w:type="spellStart"/>
      <w:r w:rsidRPr="003C6C7B">
        <w:rPr>
          <w:rFonts w:ascii="Montserrat" w:hAnsi="Montserrat" w:cstheme="minorHAnsi"/>
        </w:rPr>
        <w:t>rămân</w:t>
      </w:r>
      <w:proofErr w:type="spellEnd"/>
      <w:r w:rsidRPr="003C6C7B">
        <w:rPr>
          <w:rFonts w:ascii="Montserrat" w:hAnsi="Montserrat" w:cstheme="minorHAnsi"/>
        </w:rPr>
        <w:t xml:space="preserve"> legal </w:t>
      </w:r>
      <w:proofErr w:type="spellStart"/>
      <w:r w:rsidRPr="003C6C7B">
        <w:rPr>
          <w:rFonts w:ascii="Montserrat" w:hAnsi="Montserrat" w:cstheme="minorHAnsi"/>
        </w:rPr>
        <w:t>acordate</w:t>
      </w:r>
      <w:proofErr w:type="spellEnd"/>
      <w:r w:rsidRPr="003C6C7B">
        <w:rPr>
          <w:rFonts w:ascii="Montserrat" w:hAnsi="Montserrat" w:cstheme="minorHAnsi"/>
        </w:rPr>
        <w:t>.</w:t>
      </w:r>
      <w:r w:rsidR="00F11CE9" w:rsidRPr="003C6C7B">
        <w:rPr>
          <w:rFonts w:ascii="Montserrat" w:hAnsi="Montserrat" w:cstheme="minorHAnsi"/>
        </w:rPr>
        <w:t xml:space="preserve"> </w:t>
      </w:r>
      <w:proofErr w:type="spellStart"/>
      <w:r w:rsidRPr="003C6C7B">
        <w:rPr>
          <w:rFonts w:ascii="Montserrat" w:hAnsi="Montserrat" w:cstheme="minorHAnsi"/>
        </w:rPr>
        <w:t>Același</w:t>
      </w:r>
      <w:proofErr w:type="spellEnd"/>
      <w:r w:rsidRPr="003C6C7B">
        <w:rPr>
          <w:rFonts w:ascii="Montserrat" w:hAnsi="Montserrat" w:cstheme="minorHAnsi"/>
        </w:rPr>
        <w:t xml:space="preserve"> </w:t>
      </w:r>
      <w:proofErr w:type="spellStart"/>
      <w:r w:rsidRPr="003C6C7B">
        <w:rPr>
          <w:rFonts w:ascii="Montserrat" w:hAnsi="Montserrat" w:cstheme="minorHAnsi"/>
        </w:rPr>
        <w:t>principiu</w:t>
      </w:r>
      <w:proofErr w:type="spellEnd"/>
      <w:r w:rsidRPr="003C6C7B">
        <w:rPr>
          <w:rFonts w:ascii="Montserrat" w:hAnsi="Montserrat" w:cstheme="minorHAnsi"/>
        </w:rPr>
        <w:t xml:space="preserve"> se </w:t>
      </w:r>
      <w:proofErr w:type="spellStart"/>
      <w:r w:rsidRPr="003C6C7B">
        <w:rPr>
          <w:rFonts w:ascii="Montserrat" w:hAnsi="Montserrat" w:cstheme="minorHAnsi"/>
        </w:rPr>
        <w:t>aplică</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unei</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care a </w:t>
      </w:r>
      <w:proofErr w:type="spellStart"/>
      <w:r w:rsidRPr="003C6C7B">
        <w:rPr>
          <w:rFonts w:ascii="Montserrat" w:hAnsi="Montserrat" w:cstheme="minorHAnsi"/>
        </w:rPr>
        <w:t>fuzionat</w:t>
      </w:r>
      <w:proofErr w:type="spellEnd"/>
      <w:r w:rsidRPr="003C6C7B">
        <w:rPr>
          <w:rFonts w:ascii="Montserrat" w:hAnsi="Montserrat" w:cstheme="minorHAnsi"/>
        </w:rPr>
        <w:t xml:space="preserve"> cu </w:t>
      </w:r>
      <w:proofErr w:type="spellStart"/>
      <w:r w:rsidRPr="003C6C7B">
        <w:rPr>
          <w:rFonts w:ascii="Montserrat" w:hAnsi="Montserrat" w:cstheme="minorHAnsi"/>
        </w:rPr>
        <w:t>alte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absorbirea</w:t>
      </w:r>
      <w:proofErr w:type="spellEnd"/>
      <w:r w:rsidRPr="003C6C7B">
        <w:rPr>
          <w:rFonts w:ascii="Montserrat" w:hAnsi="Montserrat" w:cstheme="minorHAnsi"/>
        </w:rPr>
        <w:t xml:space="preserve"> </w:t>
      </w:r>
      <w:proofErr w:type="spellStart"/>
      <w:r w:rsidRPr="003C6C7B">
        <w:rPr>
          <w:rFonts w:ascii="Montserrat" w:hAnsi="Montserrat" w:cstheme="minorHAnsi"/>
        </w:rPr>
        <w:t>acestora</w:t>
      </w:r>
      <w:proofErr w:type="spellEnd"/>
      <w:r w:rsidRPr="003C6C7B">
        <w:rPr>
          <w:rFonts w:ascii="Montserrat" w:hAnsi="Montserrat" w:cstheme="minorHAnsi"/>
        </w:rPr>
        <w:t>.</w:t>
      </w:r>
    </w:p>
    <w:p w14:paraId="20F40E94" w14:textId="77777777" w:rsidR="00F11CE9" w:rsidRPr="003C6C7B" w:rsidRDefault="00F11CE9" w:rsidP="003C6C7B">
      <w:pPr>
        <w:spacing w:after="0" w:line="240" w:lineRule="auto"/>
        <w:jc w:val="both"/>
        <w:rPr>
          <w:rFonts w:ascii="Montserrat" w:hAnsi="Montserrat" w:cstheme="minorHAnsi"/>
        </w:rPr>
      </w:pPr>
    </w:p>
    <w:p w14:paraId="0EE4B138" w14:textId="22A539BC" w:rsidR="00177920" w:rsidRPr="003C6C7B" w:rsidRDefault="00177920" w:rsidP="003C6C7B">
      <w:pPr>
        <w:spacing w:after="0" w:line="240" w:lineRule="auto"/>
        <w:jc w:val="both"/>
        <w:rPr>
          <w:rFonts w:ascii="Montserrat" w:hAnsi="Montserrat" w:cstheme="minorHAnsi"/>
        </w:rPr>
      </w:pP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o </w:t>
      </w:r>
      <w:proofErr w:type="spellStart"/>
      <w:r w:rsidRPr="003C6C7B">
        <w:rPr>
          <w:rFonts w:ascii="Montserrat" w:hAnsi="Montserrat" w:cstheme="minorHAnsi"/>
        </w:rPr>
        <w:t>întreprindere</w:t>
      </w:r>
      <w:proofErr w:type="spellEnd"/>
      <w:r w:rsidRPr="003C6C7B">
        <w:rPr>
          <w:rFonts w:ascii="Montserrat" w:hAnsi="Montserrat" w:cstheme="minorHAnsi"/>
        </w:rPr>
        <w:t xml:space="preserve"> se </w:t>
      </w:r>
      <w:proofErr w:type="spellStart"/>
      <w:r w:rsidRPr="003C6C7B">
        <w:rPr>
          <w:rFonts w:ascii="Montserrat" w:hAnsi="Montserrat" w:cstheme="minorHAnsi"/>
        </w:rPr>
        <w:t>împarte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două</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w:t>
      </w:r>
      <w:proofErr w:type="spellStart"/>
      <w:r w:rsidRPr="003C6C7B">
        <w:rPr>
          <w:rFonts w:ascii="Montserrat" w:hAnsi="Montserrat" w:cstheme="minorHAnsi"/>
        </w:rPr>
        <w:t>multe</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separate,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înainte</w:t>
      </w:r>
      <w:proofErr w:type="spellEnd"/>
      <w:r w:rsidRPr="003C6C7B">
        <w:rPr>
          <w:rFonts w:ascii="Montserrat" w:hAnsi="Montserrat" w:cstheme="minorHAnsi"/>
        </w:rPr>
        <w:t xml:space="preserve"> de </w:t>
      </w:r>
      <w:proofErr w:type="spellStart"/>
      <w:r w:rsidRPr="003C6C7B">
        <w:rPr>
          <w:rFonts w:ascii="Montserrat" w:hAnsi="Montserrat" w:cstheme="minorHAnsi"/>
        </w:rPr>
        <w:t>separare</w:t>
      </w:r>
      <w:proofErr w:type="spellEnd"/>
      <w:r w:rsidRPr="003C6C7B">
        <w:rPr>
          <w:rFonts w:ascii="Montserrat" w:hAnsi="Montserrat" w:cstheme="minorHAnsi"/>
        </w:rPr>
        <w:t xml:space="preserve"> se </w:t>
      </w:r>
      <w:proofErr w:type="spellStart"/>
      <w:r w:rsidRPr="003C6C7B">
        <w:rPr>
          <w:rFonts w:ascii="Montserrat" w:hAnsi="Montserrat" w:cstheme="minorHAnsi"/>
        </w:rPr>
        <w:t>alocă</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care a </w:t>
      </w:r>
      <w:proofErr w:type="spellStart"/>
      <w:r w:rsidRPr="003C6C7B">
        <w:rPr>
          <w:rFonts w:ascii="Montserrat" w:hAnsi="Montserrat" w:cstheme="minorHAnsi"/>
        </w:rPr>
        <w:t>beneficiat</w:t>
      </w:r>
      <w:proofErr w:type="spellEnd"/>
      <w:r w:rsidRPr="003C6C7B">
        <w:rPr>
          <w:rFonts w:ascii="Montserrat" w:hAnsi="Montserrat" w:cstheme="minorHAnsi"/>
        </w:rPr>
        <w:t xml:space="preserve"> de </w:t>
      </w:r>
      <w:proofErr w:type="spellStart"/>
      <w:r w:rsidRPr="003C6C7B">
        <w:rPr>
          <w:rFonts w:ascii="Montserrat" w:hAnsi="Montserrat" w:cstheme="minorHAnsi"/>
        </w:rPr>
        <w:t>acestea</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w:t>
      </w:r>
      <w:proofErr w:type="spellStart"/>
      <w:r w:rsidRPr="003C6C7B">
        <w:rPr>
          <w:rFonts w:ascii="Montserrat" w:hAnsi="Montserrat" w:cstheme="minorHAnsi"/>
        </w:rPr>
        <w:t>anume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principiu</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care </w:t>
      </w:r>
      <w:proofErr w:type="spellStart"/>
      <w:r w:rsidRPr="003C6C7B">
        <w:rPr>
          <w:rFonts w:ascii="Montserrat" w:hAnsi="Montserrat" w:cstheme="minorHAnsi"/>
        </w:rPr>
        <w:t>preia</w:t>
      </w:r>
      <w:proofErr w:type="spellEnd"/>
      <w:r w:rsidRPr="003C6C7B">
        <w:rPr>
          <w:rFonts w:ascii="Montserrat" w:hAnsi="Montserrat" w:cstheme="minorHAnsi"/>
        </w:rPr>
        <w:t xml:space="preserve"> </w:t>
      </w:r>
      <w:proofErr w:type="spellStart"/>
      <w:r w:rsidRPr="003C6C7B">
        <w:rPr>
          <w:rFonts w:ascii="Montserrat" w:hAnsi="Montserrat" w:cstheme="minorHAnsi"/>
        </w:rPr>
        <w:t>activitățile</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care au </w:t>
      </w:r>
      <w:proofErr w:type="spellStart"/>
      <w:r w:rsidRPr="003C6C7B">
        <w:rPr>
          <w:rFonts w:ascii="Montserrat" w:hAnsi="Montserrat" w:cstheme="minorHAnsi"/>
        </w:rPr>
        <w:t>fost</w:t>
      </w:r>
      <w:proofErr w:type="spellEnd"/>
      <w:r w:rsidRPr="003C6C7B">
        <w:rPr>
          <w:rFonts w:ascii="Montserrat" w:hAnsi="Montserrat" w:cstheme="minorHAnsi"/>
        </w:rPr>
        <w:t xml:space="preserve"> </w:t>
      </w:r>
      <w:proofErr w:type="spellStart"/>
      <w:r w:rsidRPr="003C6C7B">
        <w:rPr>
          <w:rFonts w:ascii="Montserrat" w:hAnsi="Montserrat" w:cstheme="minorHAnsi"/>
        </w:rPr>
        <w:t>utilizate</w:t>
      </w:r>
      <w:proofErr w:type="spellEnd"/>
      <w:r w:rsidRPr="003C6C7B">
        <w:rPr>
          <w:rFonts w:ascii="Montserrat" w:hAnsi="Montserrat" w:cstheme="minorHAnsi"/>
        </w:rPr>
        <w:t xml:space="preserv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o </w:t>
      </w:r>
      <w:proofErr w:type="spellStart"/>
      <w:r w:rsidRPr="003C6C7B">
        <w:rPr>
          <w:rFonts w:ascii="Montserrat" w:hAnsi="Montserrat" w:cstheme="minorHAnsi"/>
        </w:rPr>
        <w:t>astfel</w:t>
      </w:r>
      <w:proofErr w:type="spellEnd"/>
      <w:r w:rsidRPr="003C6C7B">
        <w:rPr>
          <w:rFonts w:ascii="Montserrat" w:hAnsi="Montserrat" w:cstheme="minorHAnsi"/>
        </w:rPr>
        <w:t xml:space="preserve"> de </w:t>
      </w:r>
      <w:proofErr w:type="spellStart"/>
      <w:r w:rsidRPr="003C6C7B">
        <w:rPr>
          <w:rFonts w:ascii="Montserrat" w:hAnsi="Montserrat" w:cstheme="minorHAnsi"/>
        </w:rPr>
        <w:t>alocare</w:t>
      </w:r>
      <w:proofErr w:type="spellEnd"/>
      <w:r w:rsidRPr="003C6C7B">
        <w:rPr>
          <w:rFonts w:ascii="Montserrat" w:hAnsi="Montserrat" w:cstheme="minorHAnsi"/>
        </w:rPr>
        <w:t xml:space="preserve"> nu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posibilă</w:t>
      </w:r>
      <w:proofErr w:type="spellEnd"/>
      <w:r w:rsidRPr="003C6C7B">
        <w:rPr>
          <w:rFonts w:ascii="Montserrat" w:hAnsi="Montserrat" w:cstheme="minorHAnsi"/>
        </w:rPr>
        <w:t xml:space="preserv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se </w:t>
      </w:r>
      <w:proofErr w:type="spellStart"/>
      <w:r w:rsidRPr="003C6C7B">
        <w:rPr>
          <w:rFonts w:ascii="Montserrat" w:hAnsi="Montserrat" w:cstheme="minorHAnsi"/>
        </w:rPr>
        <w:t>alocă</w:t>
      </w:r>
      <w:proofErr w:type="spellEnd"/>
      <w:r w:rsidRPr="003C6C7B">
        <w:rPr>
          <w:rFonts w:ascii="Montserrat" w:hAnsi="Montserrat" w:cstheme="minorHAnsi"/>
        </w:rPr>
        <w:t xml:space="preserve"> </w:t>
      </w:r>
      <w:proofErr w:type="spellStart"/>
      <w:r w:rsidRPr="003C6C7B">
        <w:rPr>
          <w:rFonts w:ascii="Montserrat" w:hAnsi="Montserrat" w:cstheme="minorHAnsi"/>
        </w:rPr>
        <w:t>proporțional</w:t>
      </w:r>
      <w:proofErr w:type="spellEnd"/>
      <w:r w:rsidRPr="003C6C7B">
        <w:rPr>
          <w:rFonts w:ascii="Montserrat" w:hAnsi="Montserrat" w:cstheme="minorHAnsi"/>
        </w:rPr>
        <w:t xml:space="preserve"> pe </w:t>
      </w:r>
      <w:proofErr w:type="spellStart"/>
      <w:r w:rsidRPr="003C6C7B">
        <w:rPr>
          <w:rFonts w:ascii="Montserrat" w:hAnsi="Montserrat" w:cstheme="minorHAnsi"/>
        </w:rPr>
        <w:t>baza</w:t>
      </w:r>
      <w:proofErr w:type="spellEnd"/>
      <w:r w:rsidRPr="003C6C7B">
        <w:rPr>
          <w:rFonts w:ascii="Montserrat" w:hAnsi="Montserrat" w:cstheme="minorHAnsi"/>
        </w:rPr>
        <w:t xml:space="preserve"> </w:t>
      </w:r>
      <w:proofErr w:type="spellStart"/>
      <w:r w:rsidRPr="003C6C7B">
        <w:rPr>
          <w:rFonts w:ascii="Montserrat" w:hAnsi="Montserrat" w:cstheme="minorHAnsi"/>
        </w:rPr>
        <w:t>valorii</w:t>
      </w:r>
      <w:proofErr w:type="spellEnd"/>
      <w:r w:rsidRPr="003C6C7B">
        <w:rPr>
          <w:rFonts w:ascii="Montserrat" w:hAnsi="Montserrat" w:cstheme="minorHAnsi"/>
        </w:rPr>
        <w:t xml:space="preserve"> </w:t>
      </w:r>
      <w:proofErr w:type="spellStart"/>
      <w:r w:rsidRPr="003C6C7B">
        <w:rPr>
          <w:rFonts w:ascii="Montserrat" w:hAnsi="Montserrat" w:cstheme="minorHAnsi"/>
        </w:rPr>
        <w:t>contabile</w:t>
      </w:r>
      <w:proofErr w:type="spellEnd"/>
      <w:r w:rsidRPr="003C6C7B">
        <w:rPr>
          <w:rFonts w:ascii="Montserrat" w:hAnsi="Montserrat" w:cstheme="minorHAnsi"/>
        </w:rPr>
        <w:t xml:space="preserve"> a </w:t>
      </w:r>
      <w:proofErr w:type="spellStart"/>
      <w:r w:rsidRPr="003C6C7B">
        <w:rPr>
          <w:rFonts w:ascii="Montserrat" w:hAnsi="Montserrat" w:cstheme="minorHAnsi"/>
        </w:rPr>
        <w:t>capitalului</w:t>
      </w:r>
      <w:proofErr w:type="spellEnd"/>
      <w:r w:rsidRPr="003C6C7B">
        <w:rPr>
          <w:rFonts w:ascii="Montserrat" w:hAnsi="Montserrat" w:cstheme="minorHAnsi"/>
        </w:rPr>
        <w:t xml:space="preserve"> social al </w:t>
      </w:r>
      <w:proofErr w:type="spellStart"/>
      <w:r w:rsidRPr="003C6C7B">
        <w:rPr>
          <w:rFonts w:ascii="Montserrat" w:hAnsi="Montserrat" w:cstheme="minorHAnsi"/>
        </w:rPr>
        <w:t>noilor</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w:t>
      </w:r>
      <w:proofErr w:type="spellEnd"/>
      <w:r w:rsidRPr="003C6C7B">
        <w:rPr>
          <w:rFonts w:ascii="Montserrat" w:hAnsi="Montserrat" w:cstheme="minorHAnsi"/>
        </w:rPr>
        <w:t xml:space="preserve"> la data la care </w:t>
      </w:r>
      <w:proofErr w:type="spellStart"/>
      <w:r w:rsidRPr="003C6C7B">
        <w:rPr>
          <w:rFonts w:ascii="Montserrat" w:hAnsi="Montserrat" w:cstheme="minorHAnsi"/>
        </w:rPr>
        <w:t>separarea</w:t>
      </w:r>
      <w:proofErr w:type="spellEnd"/>
      <w:r w:rsidRPr="003C6C7B">
        <w:rPr>
          <w:rFonts w:ascii="Montserrat" w:hAnsi="Montserrat" w:cstheme="minorHAnsi"/>
        </w:rPr>
        <w:t xml:space="preserve"> produce </w:t>
      </w:r>
      <w:proofErr w:type="spellStart"/>
      <w:r w:rsidRPr="003C6C7B">
        <w:rPr>
          <w:rFonts w:ascii="Montserrat" w:hAnsi="Montserrat" w:cstheme="minorHAnsi"/>
        </w:rPr>
        <w:t>efecte</w:t>
      </w:r>
      <w:proofErr w:type="spellEnd"/>
      <w:r w:rsidRPr="003C6C7B">
        <w:rPr>
          <w:rFonts w:ascii="Montserrat" w:hAnsi="Montserrat" w:cstheme="minorHAnsi"/>
        </w:rPr>
        <w:t>.</w:t>
      </w:r>
    </w:p>
    <w:p w14:paraId="2935DC7C" w14:textId="77777777" w:rsidR="00F11CE9" w:rsidRPr="003C6C7B" w:rsidRDefault="00F11CE9" w:rsidP="003C6C7B">
      <w:pPr>
        <w:spacing w:after="0" w:line="240" w:lineRule="auto"/>
        <w:jc w:val="both"/>
        <w:rPr>
          <w:rFonts w:ascii="Montserrat" w:hAnsi="Montserrat" w:cstheme="minorHAnsi"/>
        </w:rPr>
      </w:pPr>
    </w:p>
    <w:p w14:paraId="248C7210" w14:textId="7618779E" w:rsidR="00BD0868" w:rsidRPr="003C6C7B" w:rsidRDefault="00BD0868" w:rsidP="003C6C7B">
      <w:pPr>
        <w:spacing w:after="0" w:line="240" w:lineRule="auto"/>
        <w:jc w:val="both"/>
        <w:rPr>
          <w:rFonts w:ascii="Montserrat" w:hAnsi="Montserrat" w:cstheme="minorHAnsi"/>
        </w:rPr>
      </w:pPr>
      <w:proofErr w:type="spellStart"/>
      <w:r w:rsidRPr="003C6C7B">
        <w:rPr>
          <w:rFonts w:ascii="Montserrat" w:hAnsi="Montserrat" w:cstheme="minorHAnsi"/>
        </w:rPr>
        <w:t>Cumularea</w:t>
      </w:r>
      <w:proofErr w:type="spellEnd"/>
      <w:r w:rsidRPr="003C6C7B">
        <w:rPr>
          <w:rFonts w:ascii="Montserrat" w:hAnsi="Montserrat" w:cstheme="minorHAnsi"/>
        </w:rPr>
        <w:t xml:space="preserve"> </w:t>
      </w:r>
      <w:proofErr w:type="spellStart"/>
      <w:r w:rsidRPr="003C6C7B">
        <w:rPr>
          <w:rFonts w:ascii="Montserrat" w:hAnsi="Montserrat" w:cstheme="minorHAnsi"/>
        </w:rPr>
        <w:t>ajutoarelor</w:t>
      </w:r>
      <w:proofErr w:type="spellEnd"/>
      <w:r w:rsidRPr="003C6C7B">
        <w:rPr>
          <w:rFonts w:ascii="Montserrat" w:hAnsi="Montserrat" w:cstheme="minorHAnsi"/>
        </w:rPr>
        <w:t xml:space="preserve"> </w:t>
      </w:r>
      <w:proofErr w:type="spellStart"/>
      <w:r w:rsidRPr="003C6C7B">
        <w:rPr>
          <w:rFonts w:ascii="Montserrat" w:hAnsi="Montserrat" w:cstheme="minorHAnsi"/>
        </w:rPr>
        <w:t>primite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regim</w:t>
      </w:r>
      <w:proofErr w:type="spellEnd"/>
      <w:r w:rsidRPr="003C6C7B">
        <w:rPr>
          <w:rFonts w:ascii="Montserrat" w:hAnsi="Montserrat" w:cstheme="minorHAnsi"/>
        </w:rPr>
        <w:t xml:space="preserve"> de minimis se face </w:t>
      </w:r>
      <w:proofErr w:type="spellStart"/>
      <w:r w:rsidRPr="003C6C7B">
        <w:rPr>
          <w:rFonts w:ascii="Montserrat" w:hAnsi="Montserrat" w:cstheme="minorHAnsi"/>
        </w:rPr>
        <w:t>indiferent</w:t>
      </w:r>
      <w:proofErr w:type="spellEnd"/>
      <w:r w:rsidRPr="003C6C7B">
        <w:rPr>
          <w:rFonts w:ascii="Montserrat" w:hAnsi="Montserrat" w:cstheme="minorHAnsi"/>
        </w:rPr>
        <w:t xml:space="preserve"> de:</w:t>
      </w:r>
    </w:p>
    <w:p w14:paraId="3B00957F" w14:textId="7D359286" w:rsidR="00BD0868" w:rsidRPr="003C6C7B" w:rsidRDefault="00BD0868" w:rsidP="003C6C7B">
      <w:pPr>
        <w:pStyle w:val="ListParagraph"/>
        <w:numPr>
          <w:ilvl w:val="0"/>
          <w:numId w:val="6"/>
        </w:numPr>
        <w:spacing w:after="0" w:line="240" w:lineRule="auto"/>
        <w:jc w:val="both"/>
        <w:rPr>
          <w:rFonts w:ascii="Montserrat" w:hAnsi="Montserrat" w:cstheme="minorHAnsi"/>
        </w:rPr>
      </w:pPr>
      <w:proofErr w:type="spellStart"/>
      <w:r w:rsidRPr="003C6C7B">
        <w:rPr>
          <w:rFonts w:ascii="Montserrat" w:hAnsi="Montserrat" w:cstheme="minorHAnsi"/>
        </w:rPr>
        <w:t>Sursa</w:t>
      </w:r>
      <w:proofErr w:type="spellEnd"/>
      <w:r w:rsidRPr="003C6C7B">
        <w:rPr>
          <w:rFonts w:ascii="Montserrat" w:hAnsi="Montserrat" w:cstheme="minorHAnsi"/>
        </w:rPr>
        <w:t xml:space="preserve"> </w:t>
      </w:r>
      <w:proofErr w:type="spellStart"/>
      <w:r w:rsidRPr="003C6C7B">
        <w:rPr>
          <w:rFonts w:ascii="Montserrat" w:hAnsi="Montserrat" w:cstheme="minorHAnsi"/>
        </w:rPr>
        <w:t>ajutoarelor</w:t>
      </w:r>
      <w:proofErr w:type="spellEnd"/>
      <w:r w:rsidRPr="003C6C7B">
        <w:rPr>
          <w:rFonts w:ascii="Montserrat" w:hAnsi="Montserrat" w:cstheme="minorHAnsi"/>
        </w:rPr>
        <w:t xml:space="preserve"> (</w:t>
      </w:r>
      <w:r w:rsidR="009072D8" w:rsidRPr="003C6C7B">
        <w:rPr>
          <w:rFonts w:ascii="Montserrat" w:hAnsi="Montserrat" w:cstheme="minorHAnsi"/>
        </w:rPr>
        <w:t xml:space="preserve">de </w:t>
      </w:r>
      <w:proofErr w:type="spellStart"/>
      <w:r w:rsidR="009072D8" w:rsidRPr="003C6C7B">
        <w:rPr>
          <w:rFonts w:ascii="Montserrat" w:hAnsi="Montserrat" w:cstheme="minorHAnsi"/>
        </w:rPr>
        <w:t>expemplu</w:t>
      </w:r>
      <w:proofErr w:type="spellEnd"/>
      <w:r w:rsidR="009072D8" w:rsidRPr="003C6C7B">
        <w:rPr>
          <w:rFonts w:ascii="Montserrat" w:hAnsi="Montserrat" w:cstheme="minorHAnsi"/>
        </w:rPr>
        <w:t xml:space="preserve">: </w:t>
      </w:r>
      <w:proofErr w:type="spellStart"/>
      <w:r w:rsidRPr="003C6C7B">
        <w:rPr>
          <w:rFonts w:ascii="Montserrat" w:hAnsi="Montserrat" w:cstheme="minorHAnsi"/>
        </w:rPr>
        <w:t>buget</w:t>
      </w:r>
      <w:proofErr w:type="spellEnd"/>
      <w:r w:rsidRPr="003C6C7B">
        <w:rPr>
          <w:rFonts w:ascii="Montserrat" w:hAnsi="Montserrat" w:cstheme="minorHAnsi"/>
        </w:rPr>
        <w:t xml:space="preserve"> de stat, </w:t>
      </w:r>
      <w:proofErr w:type="spellStart"/>
      <w:r w:rsidRPr="003C6C7B">
        <w:rPr>
          <w:rFonts w:ascii="Montserrat" w:hAnsi="Montserrat" w:cstheme="minorHAnsi"/>
        </w:rPr>
        <w:t>buget</w:t>
      </w:r>
      <w:proofErr w:type="spellEnd"/>
      <w:r w:rsidRPr="003C6C7B">
        <w:rPr>
          <w:rFonts w:ascii="Montserrat" w:hAnsi="Montserrat" w:cstheme="minorHAnsi"/>
        </w:rPr>
        <w:t xml:space="preserve"> local, </w:t>
      </w:r>
      <w:proofErr w:type="spellStart"/>
      <w:r w:rsidRPr="003C6C7B">
        <w:rPr>
          <w:rFonts w:ascii="Montserrat" w:hAnsi="Montserrat" w:cstheme="minorHAnsi"/>
        </w:rPr>
        <w:t>fonduri</w:t>
      </w:r>
      <w:proofErr w:type="spellEnd"/>
      <w:r w:rsidRPr="003C6C7B">
        <w:rPr>
          <w:rFonts w:ascii="Montserrat" w:hAnsi="Montserrat" w:cstheme="minorHAnsi"/>
        </w:rPr>
        <w:t xml:space="preserve"> </w:t>
      </w:r>
      <w:proofErr w:type="spellStart"/>
      <w:r w:rsidRPr="003C6C7B">
        <w:rPr>
          <w:rFonts w:ascii="Montserrat" w:hAnsi="Montserrat" w:cstheme="minorHAnsi"/>
        </w:rPr>
        <w:t>europene</w:t>
      </w:r>
      <w:proofErr w:type="spellEnd"/>
      <w:r w:rsidRPr="003C6C7B">
        <w:rPr>
          <w:rFonts w:ascii="Montserrat" w:hAnsi="Montserrat" w:cstheme="minorHAnsi"/>
        </w:rPr>
        <w:t>)</w:t>
      </w:r>
    </w:p>
    <w:p w14:paraId="1A6CF558" w14:textId="31B9FFC8" w:rsidR="00177920" w:rsidRPr="003C6C7B" w:rsidRDefault="00BD0868" w:rsidP="003C6C7B">
      <w:pPr>
        <w:pStyle w:val="ListParagraph"/>
        <w:numPr>
          <w:ilvl w:val="0"/>
          <w:numId w:val="6"/>
        </w:numPr>
        <w:spacing w:after="0" w:line="240" w:lineRule="auto"/>
        <w:jc w:val="both"/>
        <w:rPr>
          <w:rFonts w:ascii="Montserrat" w:hAnsi="Montserrat" w:cstheme="minorHAnsi"/>
        </w:rPr>
      </w:pPr>
      <w:r w:rsidRPr="003C6C7B">
        <w:rPr>
          <w:rFonts w:ascii="Montserrat" w:hAnsi="Montserrat" w:cstheme="minorHAnsi"/>
        </w:rPr>
        <w:t xml:space="preserve">Forma </w:t>
      </w:r>
      <w:proofErr w:type="spellStart"/>
      <w:r w:rsidRPr="003C6C7B">
        <w:rPr>
          <w:rFonts w:ascii="Montserrat" w:hAnsi="Montserrat" w:cstheme="minorHAnsi"/>
        </w:rPr>
        <w:t>ajutoarelor</w:t>
      </w:r>
      <w:proofErr w:type="spellEnd"/>
      <w:r w:rsidRPr="003C6C7B">
        <w:rPr>
          <w:rFonts w:ascii="Montserrat" w:hAnsi="Montserrat" w:cstheme="minorHAnsi"/>
        </w:rPr>
        <w:t xml:space="preserve"> (</w:t>
      </w:r>
      <w:r w:rsidR="009072D8" w:rsidRPr="003C6C7B">
        <w:rPr>
          <w:rFonts w:ascii="Montserrat" w:hAnsi="Montserrat" w:cstheme="minorHAnsi"/>
        </w:rPr>
        <w:t xml:space="preserve">de </w:t>
      </w:r>
      <w:proofErr w:type="spellStart"/>
      <w:r w:rsidR="009072D8" w:rsidRPr="003C6C7B">
        <w:rPr>
          <w:rFonts w:ascii="Montserrat" w:hAnsi="Montserrat" w:cstheme="minorHAnsi"/>
        </w:rPr>
        <w:t>expemplu</w:t>
      </w:r>
      <w:proofErr w:type="spellEnd"/>
      <w:r w:rsidR="009072D8" w:rsidRPr="003C6C7B">
        <w:rPr>
          <w:rFonts w:ascii="Montserrat" w:hAnsi="Montserrat" w:cstheme="minorHAnsi"/>
        </w:rPr>
        <w:t>:</w:t>
      </w:r>
      <w:r w:rsidRPr="003C6C7B">
        <w:rPr>
          <w:rFonts w:ascii="Montserrat" w:hAnsi="Montserrat" w:cstheme="minorHAnsi"/>
        </w:rPr>
        <w:t xml:space="preserve"> </w:t>
      </w:r>
      <w:proofErr w:type="spellStart"/>
      <w:r w:rsidRPr="003C6C7B">
        <w:rPr>
          <w:rFonts w:ascii="Montserrat" w:hAnsi="Montserrat" w:cstheme="minorHAnsi"/>
        </w:rPr>
        <w:t>finanţare</w:t>
      </w:r>
      <w:proofErr w:type="spellEnd"/>
      <w:r w:rsidRPr="003C6C7B">
        <w:rPr>
          <w:rFonts w:ascii="Montserrat" w:hAnsi="Montserrat" w:cstheme="minorHAnsi"/>
        </w:rPr>
        <w:t xml:space="preserve"> </w:t>
      </w:r>
      <w:proofErr w:type="spellStart"/>
      <w:r w:rsidRPr="003C6C7B">
        <w:rPr>
          <w:rFonts w:ascii="Montserrat" w:hAnsi="Montserrat" w:cstheme="minorHAnsi"/>
        </w:rPr>
        <w:t>nerambursabilă</w:t>
      </w:r>
      <w:proofErr w:type="spellEnd"/>
      <w:r w:rsidRPr="003C6C7B">
        <w:rPr>
          <w:rFonts w:ascii="Montserrat" w:hAnsi="Montserrat" w:cstheme="minorHAnsi"/>
        </w:rPr>
        <w:t xml:space="preserve">, </w:t>
      </w:r>
      <w:proofErr w:type="spellStart"/>
      <w:r w:rsidRPr="003C6C7B">
        <w:rPr>
          <w:rFonts w:ascii="Montserrat" w:hAnsi="Montserrat" w:cstheme="minorHAnsi"/>
        </w:rPr>
        <w:t>scutiri</w:t>
      </w:r>
      <w:proofErr w:type="spellEnd"/>
      <w:r w:rsidRPr="003C6C7B">
        <w:rPr>
          <w:rFonts w:ascii="Montserrat" w:hAnsi="Montserrat" w:cstheme="minorHAnsi"/>
        </w:rPr>
        <w:t xml:space="preserve"> de la </w:t>
      </w:r>
      <w:proofErr w:type="spellStart"/>
      <w:r w:rsidRPr="003C6C7B">
        <w:rPr>
          <w:rFonts w:ascii="Montserrat" w:hAnsi="Montserrat" w:cstheme="minorHAnsi"/>
        </w:rPr>
        <w:t>plata</w:t>
      </w:r>
      <w:proofErr w:type="spellEnd"/>
      <w:r w:rsidRPr="003C6C7B">
        <w:rPr>
          <w:rFonts w:ascii="Montserrat" w:hAnsi="Montserrat" w:cstheme="minorHAnsi"/>
        </w:rPr>
        <w:t xml:space="preserve"> </w:t>
      </w:r>
      <w:proofErr w:type="spellStart"/>
      <w:r w:rsidRPr="003C6C7B">
        <w:rPr>
          <w:rFonts w:ascii="Montserrat" w:hAnsi="Montserrat" w:cstheme="minorHAnsi"/>
        </w:rPr>
        <w:t>unor</w:t>
      </w:r>
      <w:proofErr w:type="spellEnd"/>
      <w:r w:rsidRPr="003C6C7B">
        <w:rPr>
          <w:rFonts w:ascii="Montserrat" w:hAnsi="Montserrat" w:cstheme="minorHAnsi"/>
        </w:rPr>
        <w:t xml:space="preserve"> </w:t>
      </w:r>
      <w:proofErr w:type="spellStart"/>
      <w:r w:rsidRPr="003C6C7B">
        <w:rPr>
          <w:rFonts w:ascii="Montserrat" w:hAnsi="Montserrat" w:cstheme="minorHAnsi"/>
        </w:rPr>
        <w:t>taxe</w:t>
      </w:r>
      <w:proofErr w:type="spellEnd"/>
      <w:r w:rsidRPr="003C6C7B">
        <w:rPr>
          <w:rFonts w:ascii="Montserrat" w:hAnsi="Montserrat" w:cstheme="minorHAnsi"/>
        </w:rPr>
        <w:t xml:space="preserve">, </w:t>
      </w:r>
      <w:proofErr w:type="spellStart"/>
      <w:r w:rsidRPr="003C6C7B">
        <w:rPr>
          <w:rFonts w:ascii="Montserrat" w:hAnsi="Montserrat" w:cstheme="minorHAnsi"/>
        </w:rPr>
        <w:t>garanţii</w:t>
      </w:r>
      <w:proofErr w:type="spellEnd"/>
      <w:r w:rsidRPr="003C6C7B">
        <w:rPr>
          <w:rFonts w:ascii="Montserrat" w:hAnsi="Montserrat" w:cstheme="minorHAnsi"/>
        </w:rPr>
        <w:t xml:space="preserve">, </w:t>
      </w:r>
      <w:proofErr w:type="spellStart"/>
      <w:r w:rsidRPr="003C6C7B">
        <w:rPr>
          <w:rFonts w:ascii="Montserrat" w:hAnsi="Montserrat" w:cstheme="minorHAnsi"/>
        </w:rPr>
        <w:t>facilităţi</w:t>
      </w:r>
      <w:proofErr w:type="spellEnd"/>
      <w:r w:rsidRPr="003C6C7B">
        <w:rPr>
          <w:rFonts w:ascii="Montserrat" w:hAnsi="Montserrat" w:cstheme="minorHAnsi"/>
        </w:rPr>
        <w:t xml:space="preserve"> </w:t>
      </w:r>
      <w:proofErr w:type="spellStart"/>
      <w:r w:rsidRPr="003C6C7B">
        <w:rPr>
          <w:rFonts w:ascii="Montserrat" w:hAnsi="Montserrat" w:cstheme="minorHAnsi"/>
        </w:rPr>
        <w:t>privind</w:t>
      </w:r>
      <w:proofErr w:type="spellEnd"/>
      <w:r w:rsidRPr="003C6C7B">
        <w:rPr>
          <w:rFonts w:ascii="Montserrat" w:hAnsi="Montserrat" w:cstheme="minorHAnsi"/>
        </w:rPr>
        <w:t xml:space="preserve"> </w:t>
      </w:r>
      <w:proofErr w:type="spellStart"/>
      <w:r w:rsidRPr="003C6C7B">
        <w:rPr>
          <w:rFonts w:ascii="Montserrat" w:hAnsi="Montserrat" w:cstheme="minorHAnsi"/>
        </w:rPr>
        <w:t>creditele</w:t>
      </w:r>
      <w:proofErr w:type="spellEnd"/>
      <w:r w:rsidRPr="003C6C7B">
        <w:rPr>
          <w:rFonts w:ascii="Montserrat" w:hAnsi="Montserrat" w:cstheme="minorHAnsi"/>
        </w:rPr>
        <w:t xml:space="preserve"> </w:t>
      </w:r>
      <w:proofErr w:type="spellStart"/>
      <w:r w:rsidRPr="003C6C7B">
        <w:rPr>
          <w:rFonts w:ascii="Montserrat" w:hAnsi="Montserrat" w:cstheme="minorHAnsi"/>
        </w:rPr>
        <w:t>primite</w:t>
      </w:r>
      <w:proofErr w:type="spellEnd"/>
      <w:r w:rsidRPr="003C6C7B">
        <w:rPr>
          <w:rFonts w:ascii="Montserrat" w:hAnsi="Montserrat" w:cstheme="minorHAnsi"/>
        </w:rPr>
        <w:t xml:space="preserve">, </w:t>
      </w:r>
      <w:proofErr w:type="spellStart"/>
      <w:r w:rsidRPr="003C6C7B">
        <w:rPr>
          <w:rFonts w:ascii="Montserrat" w:hAnsi="Montserrat" w:cstheme="minorHAnsi"/>
        </w:rPr>
        <w:t>dobânzi</w:t>
      </w:r>
      <w:proofErr w:type="spellEnd"/>
      <w:r w:rsidRPr="003C6C7B">
        <w:rPr>
          <w:rFonts w:ascii="Montserrat" w:hAnsi="Montserrat" w:cstheme="minorHAnsi"/>
        </w:rPr>
        <w:t xml:space="preserve"> </w:t>
      </w:r>
      <w:proofErr w:type="spellStart"/>
      <w:r w:rsidRPr="003C6C7B">
        <w:rPr>
          <w:rFonts w:ascii="Montserrat" w:hAnsi="Montserrat" w:cstheme="minorHAnsi"/>
        </w:rPr>
        <w:t>subvenţionate</w:t>
      </w:r>
      <w:proofErr w:type="spellEnd"/>
      <w:r w:rsidRPr="003C6C7B">
        <w:rPr>
          <w:rFonts w:ascii="Montserrat" w:hAnsi="Montserrat" w:cstheme="minorHAnsi"/>
        </w:rPr>
        <w:t xml:space="preserve">, </w:t>
      </w:r>
      <w:proofErr w:type="spellStart"/>
      <w:r w:rsidRPr="003C6C7B">
        <w:rPr>
          <w:rFonts w:ascii="Montserrat" w:hAnsi="Montserrat" w:cstheme="minorHAnsi"/>
        </w:rPr>
        <w:t>garanţii</w:t>
      </w:r>
      <w:proofErr w:type="spellEnd"/>
      <w:r w:rsidRPr="003C6C7B">
        <w:rPr>
          <w:rFonts w:ascii="Montserrat" w:hAnsi="Montserrat" w:cstheme="minorHAnsi"/>
        </w:rPr>
        <w:t xml:space="preserve"> </w:t>
      </w:r>
      <w:proofErr w:type="spellStart"/>
      <w:r w:rsidRPr="003C6C7B">
        <w:rPr>
          <w:rFonts w:ascii="Montserrat" w:hAnsi="Montserrat" w:cstheme="minorHAnsi"/>
        </w:rPr>
        <w:t>bancare</w:t>
      </w:r>
      <w:proofErr w:type="spellEnd"/>
      <w:r w:rsidRPr="003C6C7B">
        <w:rPr>
          <w:rFonts w:ascii="Montserrat" w:hAnsi="Montserrat" w:cstheme="minorHAnsi"/>
        </w:rPr>
        <w:t xml:space="preserve"> etc.)</w:t>
      </w:r>
    </w:p>
    <w:p w14:paraId="5BE4A2BB" w14:textId="010A625A" w:rsidR="00905944" w:rsidRPr="003C6C7B" w:rsidRDefault="00905944" w:rsidP="003C6C7B">
      <w:pPr>
        <w:spacing w:after="0" w:line="240" w:lineRule="auto"/>
        <w:jc w:val="both"/>
        <w:rPr>
          <w:rFonts w:ascii="Montserrat" w:hAnsi="Montserrat" w:cstheme="minorHAnsi"/>
        </w:rPr>
      </w:pPr>
    </w:p>
    <w:p w14:paraId="066BC0E2" w14:textId="6FB696DF" w:rsidR="00905944" w:rsidRPr="003C6C7B" w:rsidRDefault="00905944" w:rsidP="003C6C7B">
      <w:pPr>
        <w:spacing w:after="0" w:line="240" w:lineRule="auto"/>
        <w:jc w:val="both"/>
        <w:rPr>
          <w:rFonts w:ascii="Montserrat" w:hAnsi="Montserrat" w:cstheme="minorHAnsi"/>
        </w:rPr>
      </w:pPr>
      <w:proofErr w:type="spellStart"/>
      <w:r w:rsidRPr="003C6C7B">
        <w:rPr>
          <w:rFonts w:ascii="Montserrat" w:hAnsi="Montserrat" w:cstheme="minorHAnsi"/>
        </w:rPr>
        <w:t>Solicitantul</w:t>
      </w:r>
      <w:proofErr w:type="spellEnd"/>
      <w:r w:rsidRPr="003C6C7B">
        <w:rPr>
          <w:rFonts w:ascii="Montserrat" w:hAnsi="Montserrat" w:cstheme="minorHAnsi"/>
        </w:rPr>
        <w:t xml:space="preserve"> </w:t>
      </w:r>
      <w:proofErr w:type="spellStart"/>
      <w:r w:rsidRPr="003C6C7B">
        <w:rPr>
          <w:rFonts w:ascii="Montserrat" w:hAnsi="Montserrat" w:cstheme="minorHAnsi"/>
        </w:rPr>
        <w:t>va</w:t>
      </w:r>
      <w:proofErr w:type="spellEnd"/>
      <w:r w:rsidRPr="003C6C7B">
        <w:rPr>
          <w:rFonts w:ascii="Montserrat" w:hAnsi="Montserrat" w:cstheme="minorHAnsi"/>
        </w:rPr>
        <w:t xml:space="preserve"> </w:t>
      </w:r>
      <w:proofErr w:type="spellStart"/>
      <w:r w:rsidRPr="003C6C7B">
        <w:rPr>
          <w:rFonts w:ascii="Montserrat" w:hAnsi="Montserrat" w:cstheme="minorHAnsi"/>
        </w:rPr>
        <w:t>completa</w:t>
      </w:r>
      <w:proofErr w:type="spellEnd"/>
      <w:r w:rsidRPr="003C6C7B">
        <w:rPr>
          <w:rFonts w:ascii="Montserrat" w:hAnsi="Montserrat" w:cstheme="minorHAnsi"/>
        </w:rPr>
        <w:t xml:space="preserve"> </w:t>
      </w:r>
      <w:proofErr w:type="spellStart"/>
      <w:r w:rsidRPr="003C6C7B">
        <w:rPr>
          <w:rFonts w:ascii="Montserrat" w:hAnsi="Montserrat" w:cstheme="minorHAnsi"/>
        </w:rPr>
        <w:t>şi</w:t>
      </w:r>
      <w:proofErr w:type="spellEnd"/>
      <w:r w:rsidRPr="003C6C7B">
        <w:rPr>
          <w:rFonts w:ascii="Montserrat" w:hAnsi="Montserrat" w:cstheme="minorHAnsi"/>
        </w:rPr>
        <w:t xml:space="preserve"> </w:t>
      </w:r>
      <w:proofErr w:type="spellStart"/>
      <w:r w:rsidRPr="003C6C7B">
        <w:rPr>
          <w:rFonts w:ascii="Montserrat" w:hAnsi="Montserrat" w:cstheme="minorHAnsi"/>
        </w:rPr>
        <w:t>semna</w:t>
      </w:r>
      <w:proofErr w:type="spellEnd"/>
      <w:r w:rsidRPr="003C6C7B">
        <w:rPr>
          <w:rFonts w:ascii="Montserrat" w:hAnsi="Montserrat" w:cstheme="minorHAnsi"/>
        </w:rPr>
        <w:t xml:space="preserve"> </w:t>
      </w:r>
      <w:proofErr w:type="spellStart"/>
      <w:r w:rsidRPr="003C6C7B">
        <w:rPr>
          <w:rFonts w:ascii="Montserrat" w:hAnsi="Montserrat" w:cstheme="minorHAnsi"/>
        </w:rPr>
        <w:t>Declaraţia</w:t>
      </w:r>
      <w:proofErr w:type="spellEnd"/>
      <w:r w:rsidRPr="003C6C7B">
        <w:rPr>
          <w:rFonts w:ascii="Montserrat" w:hAnsi="Montserrat" w:cstheme="minorHAnsi"/>
        </w:rPr>
        <w:t xml:space="preserve"> </w:t>
      </w:r>
      <w:proofErr w:type="spellStart"/>
      <w:r w:rsidRPr="003C6C7B">
        <w:rPr>
          <w:rFonts w:ascii="Montserrat" w:hAnsi="Montserrat" w:cstheme="minorHAnsi"/>
        </w:rPr>
        <w:t>unică</w:t>
      </w:r>
      <w:proofErr w:type="spellEnd"/>
      <w:r w:rsidR="009072D8" w:rsidRPr="003C6C7B">
        <w:rPr>
          <w:rFonts w:ascii="Montserrat" w:hAnsi="Montserrat" w:cstheme="minorHAnsi"/>
        </w:rPr>
        <w:t xml:space="preserve"> </w:t>
      </w:r>
      <w:r w:rsidRPr="003C6C7B">
        <w:rPr>
          <w:rFonts w:ascii="Montserrat" w:hAnsi="Montserrat" w:cstheme="minorHAnsi"/>
        </w:rPr>
        <w:t>(</w:t>
      </w:r>
      <w:proofErr w:type="spellStart"/>
      <w:r w:rsidRPr="003C6C7B">
        <w:rPr>
          <w:rFonts w:ascii="Montserrat" w:hAnsi="Montserrat" w:cstheme="minorHAnsi"/>
        </w:rPr>
        <w:t>anexa</w:t>
      </w:r>
      <w:proofErr w:type="spellEnd"/>
      <w:r w:rsidR="00C863AE" w:rsidRPr="003C6C7B">
        <w:rPr>
          <w:rFonts w:ascii="Montserrat" w:hAnsi="Montserrat" w:cstheme="minorHAnsi"/>
        </w:rPr>
        <w:t xml:space="preserve"> la </w:t>
      </w:r>
      <w:proofErr w:type="spellStart"/>
      <w:r w:rsidR="00A010D4" w:rsidRPr="003C6C7B">
        <w:rPr>
          <w:rFonts w:ascii="Montserrat" w:hAnsi="Montserrat" w:cstheme="minorHAnsi"/>
        </w:rPr>
        <w:t>G</w:t>
      </w:r>
      <w:r w:rsidR="00C863AE" w:rsidRPr="003C6C7B">
        <w:rPr>
          <w:rFonts w:ascii="Montserrat" w:hAnsi="Montserrat" w:cstheme="minorHAnsi"/>
        </w:rPr>
        <w:t>hidul</w:t>
      </w:r>
      <w:proofErr w:type="spellEnd"/>
      <w:r w:rsidR="00C863AE" w:rsidRPr="003C6C7B">
        <w:rPr>
          <w:rFonts w:ascii="Montserrat" w:hAnsi="Montserrat" w:cstheme="minorHAnsi"/>
        </w:rPr>
        <w:t xml:space="preserve"> </w:t>
      </w:r>
      <w:proofErr w:type="spellStart"/>
      <w:r w:rsidR="00C863AE" w:rsidRPr="003C6C7B">
        <w:rPr>
          <w:rFonts w:ascii="Montserrat" w:hAnsi="Montserrat" w:cstheme="minorHAnsi"/>
        </w:rPr>
        <w:t>solicitantului</w:t>
      </w:r>
      <w:proofErr w:type="spellEnd"/>
      <w:r w:rsidRPr="003C6C7B">
        <w:rPr>
          <w:rFonts w:ascii="Montserrat" w:hAnsi="Montserrat" w:cstheme="minorHAnsi"/>
        </w:rPr>
        <w:t xml:space="preserve">), pe propria </w:t>
      </w:r>
      <w:proofErr w:type="spellStart"/>
      <w:r w:rsidRPr="003C6C7B">
        <w:rPr>
          <w:rFonts w:ascii="Montserrat" w:hAnsi="Montserrat" w:cstheme="minorHAnsi"/>
        </w:rPr>
        <w:t>răspundere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w:t>
      </w:r>
      <w:proofErr w:type="spellStart"/>
      <w:r w:rsidRPr="003C6C7B">
        <w:rPr>
          <w:rFonts w:ascii="Montserrat" w:hAnsi="Montserrat" w:cstheme="minorHAnsi"/>
        </w:rPr>
        <w:t>va</w:t>
      </w:r>
      <w:proofErr w:type="spellEnd"/>
      <w:r w:rsidRPr="003C6C7B">
        <w:rPr>
          <w:rFonts w:ascii="Montserrat" w:hAnsi="Montserrat" w:cstheme="minorHAnsi"/>
        </w:rPr>
        <w:t xml:space="preserve"> </w:t>
      </w:r>
      <w:proofErr w:type="spellStart"/>
      <w:r w:rsidRPr="003C6C7B">
        <w:rPr>
          <w:rFonts w:ascii="Montserrat" w:hAnsi="Montserrat" w:cstheme="minorHAnsi"/>
        </w:rPr>
        <w:t>menţiona</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w:t>
      </w:r>
      <w:proofErr w:type="spellStart"/>
      <w:r w:rsidRPr="003C6C7B">
        <w:rPr>
          <w:rFonts w:ascii="Montserrat" w:hAnsi="Montserrat" w:cstheme="minorHAnsi"/>
        </w:rPr>
        <w:t>primite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ultimii</w:t>
      </w:r>
      <w:proofErr w:type="spellEnd"/>
      <w:r w:rsidRPr="003C6C7B">
        <w:rPr>
          <w:rFonts w:ascii="Montserrat" w:hAnsi="Montserrat" w:cstheme="minorHAnsi"/>
        </w:rPr>
        <w:t xml:space="preserve"> 2 ani </w:t>
      </w:r>
      <w:proofErr w:type="spellStart"/>
      <w:r w:rsidRPr="003C6C7B">
        <w:rPr>
          <w:rFonts w:ascii="Montserrat" w:hAnsi="Montserrat" w:cstheme="minorHAnsi"/>
        </w:rPr>
        <w:t>fiscali</w:t>
      </w:r>
      <w:proofErr w:type="spellEnd"/>
      <w:r w:rsidRPr="003C6C7B">
        <w:rPr>
          <w:rFonts w:ascii="Montserrat" w:hAnsi="Montserrat" w:cstheme="minorHAnsi"/>
        </w:rPr>
        <w:t xml:space="preserve"> </w:t>
      </w:r>
      <w:proofErr w:type="spellStart"/>
      <w:r w:rsidRPr="003C6C7B">
        <w:rPr>
          <w:rFonts w:ascii="Montserrat" w:hAnsi="Montserrat" w:cstheme="minorHAnsi"/>
        </w:rPr>
        <w:t>anteriori</w:t>
      </w:r>
      <w:proofErr w:type="spellEnd"/>
      <w:r w:rsidRPr="003C6C7B">
        <w:rPr>
          <w:rFonts w:ascii="Montserrat" w:hAnsi="Montserrat" w:cstheme="minorHAnsi"/>
        </w:rPr>
        <w:t xml:space="preserve"> </w:t>
      </w:r>
      <w:proofErr w:type="spellStart"/>
      <w:r w:rsidRPr="003C6C7B">
        <w:rPr>
          <w:rFonts w:ascii="Montserrat" w:hAnsi="Montserrat" w:cstheme="minorHAnsi"/>
        </w:rPr>
        <w:t>datei</w:t>
      </w:r>
      <w:proofErr w:type="spellEnd"/>
      <w:r w:rsidRPr="003C6C7B">
        <w:rPr>
          <w:rFonts w:ascii="Montserrat" w:hAnsi="Montserrat" w:cstheme="minorHAnsi"/>
        </w:rPr>
        <w:t xml:space="preserve"> de </w:t>
      </w:r>
      <w:proofErr w:type="spellStart"/>
      <w:r w:rsidRPr="003C6C7B">
        <w:rPr>
          <w:rFonts w:ascii="Montserrat" w:hAnsi="Montserrat" w:cstheme="minorHAnsi"/>
        </w:rPr>
        <w:t>depunere</w:t>
      </w:r>
      <w:proofErr w:type="spellEnd"/>
      <w:r w:rsidRPr="003C6C7B">
        <w:rPr>
          <w:rFonts w:ascii="Montserrat" w:hAnsi="Montserrat" w:cstheme="minorHAnsi"/>
        </w:rPr>
        <w:t xml:space="preserve"> a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precum </w:t>
      </w:r>
      <w:proofErr w:type="spellStart"/>
      <w:r w:rsidRPr="003C6C7B">
        <w:rPr>
          <w:rFonts w:ascii="Montserrat" w:hAnsi="Montserrat" w:cstheme="minorHAnsi"/>
        </w:rPr>
        <w:t>şi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anul</w:t>
      </w:r>
      <w:proofErr w:type="spellEnd"/>
      <w:r w:rsidRPr="003C6C7B">
        <w:rPr>
          <w:rFonts w:ascii="Montserrat" w:hAnsi="Montserrat" w:cstheme="minorHAnsi"/>
        </w:rPr>
        <w:t xml:space="preserve"> fiscal </w:t>
      </w:r>
      <w:proofErr w:type="spellStart"/>
      <w:r w:rsidRPr="003C6C7B">
        <w:rPr>
          <w:rFonts w:ascii="Montserrat" w:hAnsi="Montserrat" w:cstheme="minorHAnsi"/>
        </w:rPr>
        <w:t>curent</w:t>
      </w:r>
      <w:proofErr w:type="spellEnd"/>
      <w:r w:rsidRPr="003C6C7B">
        <w:rPr>
          <w:rFonts w:ascii="Montserrat" w:hAnsi="Montserrat" w:cstheme="minorHAnsi"/>
        </w:rPr>
        <w:t xml:space="preserve">, </w:t>
      </w:r>
      <w:proofErr w:type="spellStart"/>
      <w:r w:rsidRPr="003C6C7B">
        <w:rPr>
          <w:rFonts w:ascii="Montserrat" w:hAnsi="Montserrat" w:cstheme="minorHAnsi"/>
        </w:rPr>
        <w:t>până</w:t>
      </w:r>
      <w:proofErr w:type="spellEnd"/>
      <w:r w:rsidRPr="003C6C7B">
        <w:rPr>
          <w:rFonts w:ascii="Montserrat" w:hAnsi="Montserrat" w:cstheme="minorHAnsi"/>
        </w:rPr>
        <w:t xml:space="preserve"> la </w:t>
      </w:r>
      <w:proofErr w:type="spellStart"/>
      <w:r w:rsidRPr="003C6C7B">
        <w:rPr>
          <w:rFonts w:ascii="Montserrat" w:hAnsi="Montserrat" w:cstheme="minorHAnsi"/>
        </w:rPr>
        <w:t>depunerea</w:t>
      </w:r>
      <w:proofErr w:type="spellEnd"/>
      <w:r w:rsidRPr="003C6C7B">
        <w:rPr>
          <w:rFonts w:ascii="Montserrat" w:hAnsi="Montserrat" w:cstheme="minorHAnsi"/>
        </w:rPr>
        <w:t xml:space="preserve"> </w:t>
      </w:r>
      <w:proofErr w:type="spellStart"/>
      <w:r w:rsidRPr="003C6C7B">
        <w:rPr>
          <w:rFonts w:ascii="Montserrat" w:hAnsi="Montserrat" w:cstheme="minorHAnsi"/>
        </w:rPr>
        <w:t>cererii</w:t>
      </w:r>
      <w:proofErr w:type="spellEnd"/>
      <w:r w:rsidRPr="003C6C7B">
        <w:rPr>
          <w:rFonts w:ascii="Montserrat" w:hAnsi="Montserrat" w:cstheme="minorHAnsi"/>
        </w:rPr>
        <w:t xml:space="preserve"> de </w:t>
      </w:r>
      <w:proofErr w:type="spellStart"/>
      <w:r w:rsidRPr="003C6C7B">
        <w:rPr>
          <w:rFonts w:ascii="Montserrat" w:hAnsi="Montserrat" w:cstheme="minorHAnsi"/>
        </w:rPr>
        <w:t>finanţare</w:t>
      </w:r>
      <w:proofErr w:type="spellEnd"/>
      <w:r w:rsidRPr="003C6C7B">
        <w:rPr>
          <w:rFonts w:ascii="Montserrat" w:hAnsi="Montserrat" w:cstheme="minorHAnsi"/>
        </w:rPr>
        <w:t xml:space="preserve">, </w:t>
      </w:r>
      <w:proofErr w:type="spellStart"/>
      <w:r w:rsidRPr="003C6C7B">
        <w:rPr>
          <w:rFonts w:ascii="Montserrat" w:hAnsi="Montserrat" w:cstheme="minorHAnsi"/>
        </w:rPr>
        <w:t>respectiv</w:t>
      </w:r>
      <w:proofErr w:type="spellEnd"/>
      <w:r w:rsidRPr="003C6C7B">
        <w:rPr>
          <w:rFonts w:ascii="Montserrat" w:hAnsi="Montserrat" w:cstheme="minorHAnsi"/>
        </w:rPr>
        <w:t xml:space="preserve"> </w:t>
      </w:r>
      <w:proofErr w:type="spellStart"/>
      <w:r w:rsidRPr="003C6C7B">
        <w:rPr>
          <w:rFonts w:ascii="Montserrat" w:hAnsi="Montserrat" w:cstheme="minorHAnsi"/>
        </w:rPr>
        <w:t>încheierea</w:t>
      </w:r>
      <w:proofErr w:type="spellEnd"/>
      <w:r w:rsidRPr="003C6C7B">
        <w:rPr>
          <w:rFonts w:ascii="Montserrat" w:hAnsi="Montserrat" w:cstheme="minorHAnsi"/>
        </w:rPr>
        <w:t xml:space="preserve"> </w:t>
      </w:r>
      <w:proofErr w:type="spellStart"/>
      <w:r w:rsidRPr="003C6C7B">
        <w:rPr>
          <w:rFonts w:ascii="Montserrat" w:hAnsi="Montserrat" w:cstheme="minorHAnsi"/>
        </w:rPr>
        <w:t>contractului</w:t>
      </w:r>
      <w:proofErr w:type="spellEnd"/>
      <w:r w:rsidRPr="003C6C7B">
        <w:rPr>
          <w:rFonts w:ascii="Montserrat" w:hAnsi="Montserrat" w:cstheme="minorHAnsi"/>
        </w:rPr>
        <w:t xml:space="preserve">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w:t>
      </w:r>
      <w:proofErr w:type="spellStart"/>
      <w:r w:rsidRPr="003C6C7B">
        <w:rPr>
          <w:rFonts w:ascii="Montserrat" w:hAnsi="Montserrat" w:cstheme="minorHAnsi"/>
        </w:rPr>
        <w:t>depășește</w:t>
      </w:r>
      <w:proofErr w:type="spellEnd"/>
      <w:r w:rsidRPr="003C6C7B">
        <w:rPr>
          <w:rFonts w:ascii="Montserrat" w:hAnsi="Montserrat" w:cstheme="minorHAnsi"/>
        </w:rPr>
        <w:t xml:space="preserve"> 200.000 </w:t>
      </w:r>
      <w:r w:rsidR="009072D8" w:rsidRPr="003C6C7B">
        <w:rPr>
          <w:rFonts w:ascii="Montserrat" w:hAnsi="Montserrat" w:cstheme="minorHAnsi"/>
        </w:rPr>
        <w:t>EUR</w:t>
      </w:r>
      <w:r w:rsidRPr="003C6C7B">
        <w:rPr>
          <w:rFonts w:ascii="Montserrat" w:hAnsi="Montserrat" w:cstheme="minorHAnsi"/>
        </w:rPr>
        <w:t>.</w:t>
      </w:r>
    </w:p>
    <w:p w14:paraId="5E0B89B4" w14:textId="7BAEA916" w:rsidR="0094405E" w:rsidRPr="003C6C7B" w:rsidRDefault="0094405E" w:rsidP="003C6C7B">
      <w:pPr>
        <w:spacing w:after="0" w:line="240" w:lineRule="auto"/>
        <w:jc w:val="both"/>
        <w:rPr>
          <w:rFonts w:ascii="Montserrat" w:hAnsi="Montserrat" w:cstheme="minorHAnsi"/>
        </w:rPr>
      </w:pPr>
    </w:p>
    <w:p w14:paraId="7699A401" w14:textId="4AC6CE50" w:rsidR="0094405E" w:rsidRPr="003C6C7B" w:rsidRDefault="00934E33" w:rsidP="003C6C7B">
      <w:pPr>
        <w:spacing w:after="0" w:line="240" w:lineRule="auto"/>
        <w:jc w:val="both"/>
        <w:rPr>
          <w:rFonts w:ascii="Montserrat" w:hAnsi="Montserrat" w:cstheme="minorHAnsi"/>
        </w:rPr>
      </w:pPr>
      <w:proofErr w:type="spellStart"/>
      <w:r w:rsidRPr="003C6C7B">
        <w:rPr>
          <w:rFonts w:ascii="Montserrat" w:hAnsi="Montserrat" w:cstheme="minorHAnsi"/>
        </w:rPr>
        <w:t>Dacă</w:t>
      </w:r>
      <w:proofErr w:type="spellEnd"/>
      <w:r w:rsidRPr="003C6C7B">
        <w:rPr>
          <w:rFonts w:ascii="Montserrat" w:hAnsi="Montserrat" w:cstheme="minorHAnsi"/>
        </w:rPr>
        <w:t xml:space="preserve"> </w:t>
      </w: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EUR a </w:t>
      </w:r>
      <w:proofErr w:type="spellStart"/>
      <w:r w:rsidRPr="003C6C7B">
        <w:rPr>
          <w:rFonts w:ascii="Montserrat" w:hAnsi="Montserrat" w:cstheme="minorHAnsi"/>
        </w:rPr>
        <w:t>unui</w:t>
      </w:r>
      <w:proofErr w:type="spellEnd"/>
      <w:r w:rsidRPr="003C6C7B">
        <w:rPr>
          <w:rFonts w:ascii="Montserrat" w:hAnsi="Montserrat" w:cstheme="minorHAnsi"/>
        </w:rPr>
        <w:t xml:space="preserve"> </w:t>
      </w:r>
      <w:proofErr w:type="spellStart"/>
      <w:r w:rsidRPr="003C6C7B">
        <w:rPr>
          <w:rFonts w:ascii="Montserrat" w:hAnsi="Montserrat" w:cstheme="minorHAnsi"/>
        </w:rPr>
        <w:t>ajutor</w:t>
      </w:r>
      <w:proofErr w:type="spellEnd"/>
      <w:r w:rsidRPr="003C6C7B">
        <w:rPr>
          <w:rFonts w:ascii="Montserrat" w:hAnsi="Montserrat" w:cstheme="minorHAnsi"/>
        </w:rPr>
        <w:t xml:space="preserve"> de minimis </w:t>
      </w:r>
      <w:proofErr w:type="spellStart"/>
      <w:r w:rsidRPr="003C6C7B">
        <w:rPr>
          <w:rFonts w:ascii="Montserrat" w:hAnsi="Montserrat" w:cstheme="minorHAnsi"/>
        </w:rPr>
        <w:t>ori</w:t>
      </w:r>
      <w:proofErr w:type="spellEnd"/>
      <w:r w:rsidRPr="003C6C7B">
        <w:rPr>
          <w:rFonts w:ascii="Montserrat" w:hAnsi="Montserrat" w:cstheme="minorHAnsi"/>
        </w:rPr>
        <w:t xml:space="preserve"> </w:t>
      </w:r>
      <w:proofErr w:type="spellStart"/>
      <w:r w:rsidRPr="003C6C7B">
        <w:rPr>
          <w:rFonts w:ascii="Montserrat" w:hAnsi="Montserrat" w:cstheme="minorHAnsi"/>
        </w:rPr>
        <w:t>modalitatea</w:t>
      </w:r>
      <w:proofErr w:type="spellEnd"/>
      <w:r w:rsidRPr="003C6C7B">
        <w:rPr>
          <w:rFonts w:ascii="Montserrat" w:hAnsi="Montserrat" w:cstheme="minorHAnsi"/>
        </w:rPr>
        <w:t xml:space="preserve"> de </w:t>
      </w:r>
      <w:proofErr w:type="spellStart"/>
      <w:r w:rsidRPr="003C6C7B">
        <w:rPr>
          <w:rFonts w:ascii="Montserrat" w:hAnsi="Montserrat" w:cstheme="minorHAnsi"/>
        </w:rPr>
        <w:t>determinare</w:t>
      </w:r>
      <w:proofErr w:type="spellEnd"/>
      <w:r w:rsidRPr="003C6C7B">
        <w:rPr>
          <w:rFonts w:ascii="Montserrat" w:hAnsi="Montserrat" w:cstheme="minorHAnsi"/>
        </w:rPr>
        <w:t xml:space="preserve">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acesteia</w:t>
      </w:r>
      <w:proofErr w:type="spellEnd"/>
      <w:r w:rsidRPr="003C6C7B">
        <w:rPr>
          <w:rFonts w:ascii="Montserrat" w:hAnsi="Montserrat" w:cstheme="minorHAnsi"/>
        </w:rPr>
        <w:t xml:space="preserve"> sunt </w:t>
      </w:r>
      <w:proofErr w:type="spellStart"/>
      <w:r w:rsidRPr="003C6C7B">
        <w:rPr>
          <w:rFonts w:ascii="Montserrat" w:hAnsi="Montserrat" w:cstheme="minorHAnsi"/>
        </w:rPr>
        <w:t>specificate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actul</w:t>
      </w:r>
      <w:proofErr w:type="spellEnd"/>
      <w:r w:rsidRPr="003C6C7B">
        <w:rPr>
          <w:rFonts w:ascii="Montserrat" w:hAnsi="Montserrat" w:cstheme="minorHAnsi"/>
        </w:rPr>
        <w:t xml:space="preserve"> de </w:t>
      </w:r>
      <w:proofErr w:type="spellStart"/>
      <w:r w:rsidRPr="003C6C7B">
        <w:rPr>
          <w:rFonts w:ascii="Montserrat" w:hAnsi="Montserrat" w:cstheme="minorHAnsi"/>
        </w:rPr>
        <w:t>acordare</w:t>
      </w:r>
      <w:proofErr w:type="spellEnd"/>
      <w:r w:rsidRPr="003C6C7B">
        <w:rPr>
          <w:rFonts w:ascii="Montserrat" w:hAnsi="Montserrat" w:cstheme="minorHAnsi"/>
        </w:rPr>
        <w:t xml:space="preserve"> (</w:t>
      </w:r>
      <w:r w:rsidR="009072D8" w:rsidRPr="003C6C7B">
        <w:rPr>
          <w:rFonts w:ascii="Montserrat" w:hAnsi="Montserrat" w:cstheme="minorHAnsi"/>
        </w:rPr>
        <w:t xml:space="preserve">de </w:t>
      </w:r>
      <w:proofErr w:type="spellStart"/>
      <w:r w:rsidR="009072D8" w:rsidRPr="003C6C7B">
        <w:rPr>
          <w:rFonts w:ascii="Montserrat" w:hAnsi="Montserrat" w:cstheme="minorHAnsi"/>
        </w:rPr>
        <w:t>expemplu</w:t>
      </w:r>
      <w:proofErr w:type="spellEnd"/>
      <w:r w:rsidR="009072D8" w:rsidRPr="003C6C7B">
        <w:rPr>
          <w:rFonts w:ascii="Montserrat" w:hAnsi="Montserrat" w:cstheme="minorHAnsi"/>
        </w:rPr>
        <w:t>:</w:t>
      </w:r>
      <w:r w:rsidRPr="003C6C7B">
        <w:rPr>
          <w:rFonts w:ascii="Montserrat" w:hAnsi="Montserrat" w:cstheme="minorHAnsi"/>
        </w:rPr>
        <w:t xml:space="preserve"> contract de </w:t>
      </w:r>
      <w:proofErr w:type="spellStart"/>
      <w:r w:rsidRPr="003C6C7B">
        <w:rPr>
          <w:rFonts w:ascii="Montserrat" w:hAnsi="Montserrat" w:cstheme="minorHAnsi"/>
        </w:rPr>
        <w:t>finanțare</w:t>
      </w:r>
      <w:proofErr w:type="spellEnd"/>
      <w:r w:rsidRPr="003C6C7B">
        <w:rPr>
          <w:rFonts w:ascii="Montserrat" w:hAnsi="Montserrat" w:cstheme="minorHAnsi"/>
        </w:rPr>
        <w:t xml:space="preserve">, </w:t>
      </w:r>
      <w:proofErr w:type="spellStart"/>
      <w:r w:rsidRPr="003C6C7B">
        <w:rPr>
          <w:rFonts w:ascii="Montserrat" w:hAnsi="Montserrat" w:cstheme="minorHAnsi"/>
        </w:rPr>
        <w:t>acord</w:t>
      </w:r>
      <w:proofErr w:type="spellEnd"/>
      <w:r w:rsidRPr="003C6C7B">
        <w:rPr>
          <w:rFonts w:ascii="Montserrat" w:hAnsi="Montserrat" w:cstheme="minorHAnsi"/>
        </w:rPr>
        <w:t xml:space="preserve"> de </w:t>
      </w:r>
      <w:proofErr w:type="spellStart"/>
      <w:r w:rsidRPr="003C6C7B">
        <w:rPr>
          <w:rFonts w:ascii="Montserrat" w:hAnsi="Montserrat" w:cstheme="minorHAnsi"/>
        </w:rPr>
        <w:t>principiu</w:t>
      </w:r>
      <w:proofErr w:type="spellEnd"/>
      <w:r w:rsidRPr="003C6C7B">
        <w:rPr>
          <w:rFonts w:ascii="Montserrat" w:hAnsi="Montserrat" w:cstheme="minorHAnsi"/>
        </w:rPr>
        <w:t xml:space="preserve">), </w:t>
      </w:r>
      <w:proofErr w:type="spellStart"/>
      <w:r w:rsidRPr="003C6C7B">
        <w:rPr>
          <w:rFonts w:ascii="Montserrat" w:hAnsi="Montserrat" w:cstheme="minorHAnsi"/>
        </w:rPr>
        <w:t>atunci</w:t>
      </w:r>
      <w:proofErr w:type="spellEnd"/>
      <w:r w:rsidRPr="003C6C7B">
        <w:rPr>
          <w:rFonts w:ascii="Montserrat" w:hAnsi="Montserrat" w:cstheme="minorHAnsi"/>
        </w:rPr>
        <w:t xml:space="preserve"> </w:t>
      </w:r>
      <w:proofErr w:type="spellStart"/>
      <w:r w:rsidRPr="003C6C7B">
        <w:rPr>
          <w:rFonts w:ascii="Montserrat" w:hAnsi="Montserrat" w:cstheme="minorHAnsi"/>
        </w:rPr>
        <w:t>această</w:t>
      </w:r>
      <w:proofErr w:type="spellEnd"/>
      <w:r w:rsidRPr="003C6C7B">
        <w:rPr>
          <w:rFonts w:ascii="Montserrat" w:hAnsi="Montserrat" w:cstheme="minorHAnsi"/>
        </w:rPr>
        <w:t xml:space="preserve"> </w:t>
      </w:r>
      <w:proofErr w:type="spellStart"/>
      <w:r w:rsidRPr="003C6C7B">
        <w:rPr>
          <w:rFonts w:ascii="Montserrat" w:hAnsi="Montserrat" w:cstheme="minorHAnsi"/>
        </w:rPr>
        <w:t>valoare</w:t>
      </w:r>
      <w:proofErr w:type="spellEnd"/>
      <w:r w:rsidRPr="003C6C7B">
        <w:rPr>
          <w:rFonts w:ascii="Montserrat" w:hAnsi="Montserrat" w:cstheme="minorHAnsi"/>
        </w:rPr>
        <w:t xml:space="preserve"> </w:t>
      </w:r>
      <w:proofErr w:type="spellStart"/>
      <w:r w:rsidRPr="003C6C7B">
        <w:rPr>
          <w:rFonts w:ascii="Montserrat" w:hAnsi="Montserrat" w:cstheme="minorHAnsi"/>
        </w:rPr>
        <w:t>va</w:t>
      </w:r>
      <w:proofErr w:type="spellEnd"/>
      <w:r w:rsidRPr="003C6C7B">
        <w:rPr>
          <w:rFonts w:ascii="Montserrat" w:hAnsi="Montserrat" w:cstheme="minorHAnsi"/>
        </w:rPr>
        <w:t xml:space="preserve"> fi </w:t>
      </w:r>
      <w:proofErr w:type="spellStart"/>
      <w:r w:rsidRPr="003C6C7B">
        <w:rPr>
          <w:rFonts w:ascii="Montserrat" w:hAnsi="Montserrat" w:cstheme="minorHAnsi"/>
        </w:rPr>
        <w:t>dedusă</w:t>
      </w:r>
      <w:proofErr w:type="spellEnd"/>
      <w:r w:rsidRPr="003C6C7B">
        <w:rPr>
          <w:rFonts w:ascii="Montserrat" w:hAnsi="Montserrat" w:cstheme="minorHAnsi"/>
        </w:rPr>
        <w:t xml:space="preserve"> din </w:t>
      </w:r>
      <w:proofErr w:type="spellStart"/>
      <w:r w:rsidRPr="003C6C7B">
        <w:rPr>
          <w:rFonts w:ascii="Montserrat" w:hAnsi="Montserrat" w:cstheme="minorHAnsi"/>
        </w:rPr>
        <w:t>plafonul</w:t>
      </w:r>
      <w:proofErr w:type="spellEnd"/>
      <w:r w:rsidRPr="003C6C7B">
        <w:rPr>
          <w:rFonts w:ascii="Montserrat" w:hAnsi="Montserrat" w:cstheme="minorHAnsi"/>
        </w:rPr>
        <w:t xml:space="preserve"> de minimis.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w:t>
      </w:r>
      <w:proofErr w:type="spellEnd"/>
      <w:r w:rsidRPr="003C6C7B">
        <w:rPr>
          <w:rFonts w:ascii="Montserrat" w:hAnsi="Montserrat" w:cstheme="minorHAnsi"/>
        </w:rPr>
        <w:t xml:space="preserve"> </w:t>
      </w:r>
      <w:proofErr w:type="spellStart"/>
      <w:r w:rsidRPr="003C6C7B">
        <w:rPr>
          <w:rFonts w:ascii="Montserrat" w:hAnsi="Montserrat" w:cstheme="minorHAnsi"/>
        </w:rPr>
        <w:t>contrar</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determinarea</w:t>
      </w:r>
      <w:proofErr w:type="spellEnd"/>
      <w:r w:rsidRPr="003C6C7B">
        <w:rPr>
          <w:rFonts w:ascii="Montserrat" w:hAnsi="Montserrat" w:cstheme="minorHAnsi"/>
        </w:rPr>
        <w:t xml:space="preserve"> </w:t>
      </w:r>
      <w:proofErr w:type="spellStart"/>
      <w:r w:rsidRPr="003C6C7B">
        <w:rPr>
          <w:rFonts w:ascii="Montserrat" w:hAnsi="Montserrat" w:cstheme="minorHAnsi"/>
        </w:rPr>
        <w:t>valorii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EUR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primit</w:t>
      </w:r>
      <w:proofErr w:type="spellEnd"/>
      <w:r w:rsidRPr="003C6C7B">
        <w:rPr>
          <w:rFonts w:ascii="Montserrat" w:hAnsi="Montserrat" w:cstheme="minorHAnsi"/>
        </w:rPr>
        <w:t xml:space="preserve">, se </w:t>
      </w:r>
      <w:proofErr w:type="spellStart"/>
      <w:r w:rsidRPr="003C6C7B">
        <w:rPr>
          <w:rFonts w:ascii="Montserrat" w:hAnsi="Montserrat" w:cstheme="minorHAnsi"/>
        </w:rPr>
        <w:t>va</w:t>
      </w:r>
      <w:proofErr w:type="spellEnd"/>
      <w:r w:rsidRPr="003C6C7B">
        <w:rPr>
          <w:rFonts w:ascii="Montserrat" w:hAnsi="Montserrat" w:cstheme="minorHAnsi"/>
        </w:rPr>
        <w:t xml:space="preserve"> </w:t>
      </w:r>
      <w:proofErr w:type="spellStart"/>
      <w:r w:rsidRPr="003C6C7B">
        <w:rPr>
          <w:rFonts w:ascii="Montserrat" w:hAnsi="Montserrat" w:cstheme="minorHAnsi"/>
        </w:rPr>
        <w:t>utiliza</w:t>
      </w:r>
      <w:proofErr w:type="spellEnd"/>
      <w:r w:rsidRPr="003C6C7B">
        <w:rPr>
          <w:rFonts w:ascii="Montserrat" w:hAnsi="Montserrat" w:cstheme="minorHAnsi"/>
        </w:rPr>
        <w:t xml:space="preserve"> rata de </w:t>
      </w:r>
      <w:proofErr w:type="spellStart"/>
      <w:r w:rsidRPr="003C6C7B">
        <w:rPr>
          <w:rFonts w:ascii="Montserrat" w:hAnsi="Montserrat" w:cstheme="minorHAnsi"/>
        </w:rPr>
        <w:t>schimb</w:t>
      </w:r>
      <w:proofErr w:type="spellEnd"/>
      <w:r w:rsidRPr="003C6C7B">
        <w:rPr>
          <w:rFonts w:ascii="Montserrat" w:hAnsi="Montserrat" w:cstheme="minorHAnsi"/>
        </w:rPr>
        <w:t xml:space="preserve"> </w:t>
      </w:r>
      <w:proofErr w:type="spellStart"/>
      <w:r w:rsidRPr="003C6C7B">
        <w:rPr>
          <w:rFonts w:ascii="Montserrat" w:hAnsi="Montserrat" w:cstheme="minorHAnsi"/>
        </w:rPr>
        <w:t>InforEuro</w:t>
      </w:r>
      <w:proofErr w:type="spellEnd"/>
      <w:r w:rsidRPr="003C6C7B">
        <w:rPr>
          <w:rFonts w:ascii="Montserrat" w:hAnsi="Montserrat" w:cstheme="minorHAnsi"/>
        </w:rPr>
        <w:t xml:space="preserve"> </w:t>
      </w:r>
      <w:proofErr w:type="spellStart"/>
      <w:r w:rsidRPr="003C6C7B">
        <w:rPr>
          <w:rFonts w:ascii="Montserrat" w:hAnsi="Montserrat" w:cstheme="minorHAnsi"/>
        </w:rPr>
        <w:t>valabilă</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luna</w:t>
      </w:r>
      <w:proofErr w:type="spellEnd"/>
      <w:r w:rsidRPr="003C6C7B">
        <w:rPr>
          <w:rFonts w:ascii="Montserrat" w:hAnsi="Montserrat" w:cstheme="minorHAnsi"/>
        </w:rPr>
        <w:t xml:space="preserve"> </w:t>
      </w:r>
      <w:proofErr w:type="spellStart"/>
      <w:r w:rsidRPr="003C6C7B">
        <w:rPr>
          <w:rFonts w:ascii="Montserrat" w:hAnsi="Montserrat" w:cstheme="minorHAnsi"/>
        </w:rPr>
        <w:t>acordării</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r w:rsidR="009072D8" w:rsidRPr="003C6C7B">
        <w:rPr>
          <w:rFonts w:ascii="Montserrat" w:hAnsi="Montserrat" w:cstheme="minorHAnsi"/>
        </w:rPr>
        <w:t xml:space="preserve">de </w:t>
      </w:r>
      <w:proofErr w:type="spellStart"/>
      <w:r w:rsidR="009072D8" w:rsidRPr="003C6C7B">
        <w:rPr>
          <w:rFonts w:ascii="Montserrat" w:hAnsi="Montserrat" w:cstheme="minorHAnsi"/>
        </w:rPr>
        <w:t>expemplu</w:t>
      </w:r>
      <w:proofErr w:type="spellEnd"/>
      <w:r w:rsidR="009072D8" w:rsidRPr="003C6C7B">
        <w:rPr>
          <w:rFonts w:ascii="Montserrat" w:hAnsi="Montserrat" w:cstheme="minorHAnsi"/>
        </w:rPr>
        <w:t>:</w:t>
      </w:r>
      <w:r w:rsidRPr="003C6C7B">
        <w:rPr>
          <w:rFonts w:ascii="Montserrat" w:hAnsi="Montserrat" w:cstheme="minorHAnsi"/>
        </w:rPr>
        <w:t xml:space="preserve"> </w:t>
      </w:r>
      <w:proofErr w:type="spellStart"/>
      <w:r w:rsidRPr="003C6C7B">
        <w:rPr>
          <w:rFonts w:ascii="Montserrat" w:hAnsi="Montserrat" w:cstheme="minorHAnsi"/>
        </w:rPr>
        <w:t>luna</w:t>
      </w:r>
      <w:proofErr w:type="spellEnd"/>
      <w:r w:rsidRPr="003C6C7B">
        <w:rPr>
          <w:rFonts w:ascii="Montserrat" w:hAnsi="Montserrat" w:cstheme="minorHAnsi"/>
        </w:rPr>
        <w:t xml:space="preserve"> </w:t>
      </w:r>
      <w:proofErr w:type="spellStart"/>
      <w:r w:rsidRPr="003C6C7B">
        <w:rPr>
          <w:rFonts w:ascii="Montserrat" w:hAnsi="Montserrat" w:cstheme="minorHAnsi"/>
        </w:rPr>
        <w:t>emiterii</w:t>
      </w:r>
      <w:proofErr w:type="spellEnd"/>
      <w:r w:rsidRPr="003C6C7B">
        <w:rPr>
          <w:rFonts w:ascii="Montserrat" w:hAnsi="Montserrat" w:cstheme="minorHAnsi"/>
        </w:rPr>
        <w:t>/</w:t>
      </w:r>
      <w:r w:rsidR="00A010D4" w:rsidRPr="003C6C7B">
        <w:rPr>
          <w:rFonts w:ascii="Montserrat" w:hAnsi="Montserrat" w:cstheme="minorHAnsi"/>
        </w:rPr>
        <w:t xml:space="preserve"> </w:t>
      </w:r>
      <w:proofErr w:type="spellStart"/>
      <w:r w:rsidRPr="003C6C7B">
        <w:rPr>
          <w:rFonts w:ascii="Montserrat" w:hAnsi="Montserrat" w:cstheme="minorHAnsi"/>
        </w:rPr>
        <w:t>semnării</w:t>
      </w:r>
      <w:proofErr w:type="spellEnd"/>
      <w:r w:rsidRPr="003C6C7B">
        <w:rPr>
          <w:rFonts w:ascii="Montserrat" w:hAnsi="Montserrat" w:cstheme="minorHAnsi"/>
        </w:rPr>
        <w:t xml:space="preserve"> </w:t>
      </w:r>
      <w:proofErr w:type="spellStart"/>
      <w:r w:rsidRPr="003C6C7B">
        <w:rPr>
          <w:rFonts w:ascii="Montserrat" w:hAnsi="Montserrat" w:cstheme="minorHAnsi"/>
        </w:rPr>
        <w:t>actului</w:t>
      </w:r>
      <w:proofErr w:type="spellEnd"/>
      <w:r w:rsidRPr="003C6C7B">
        <w:rPr>
          <w:rFonts w:ascii="Montserrat" w:hAnsi="Montserrat" w:cstheme="minorHAnsi"/>
        </w:rPr>
        <w:t xml:space="preserve"> de </w:t>
      </w:r>
      <w:proofErr w:type="spellStart"/>
      <w:r w:rsidRPr="003C6C7B">
        <w:rPr>
          <w:rFonts w:ascii="Montserrat" w:hAnsi="Montserrat" w:cstheme="minorHAnsi"/>
        </w:rPr>
        <w:t>acordare</w:t>
      </w:r>
      <w:proofErr w:type="spellEnd"/>
      <w:r w:rsidRPr="003C6C7B">
        <w:rPr>
          <w:rFonts w:ascii="Montserrat" w:hAnsi="Montserrat" w:cstheme="minorHAnsi"/>
        </w:rPr>
        <w:t xml:space="preserve"> a </w:t>
      </w:r>
      <w:proofErr w:type="spellStart"/>
      <w:r w:rsidRPr="003C6C7B">
        <w:rPr>
          <w:rFonts w:ascii="Montserrat" w:hAnsi="Montserrat" w:cstheme="minorHAnsi"/>
        </w:rPr>
        <w:t>ajutorului</w:t>
      </w:r>
      <w:proofErr w:type="spellEnd"/>
      <w:r w:rsidRPr="003C6C7B">
        <w:rPr>
          <w:rFonts w:ascii="Montserrat" w:hAnsi="Montserrat" w:cstheme="minorHAnsi"/>
        </w:rPr>
        <w:t>).</w:t>
      </w:r>
    </w:p>
    <w:p w14:paraId="417E820E" w14:textId="77777777" w:rsidR="002D0B25" w:rsidRPr="003C6C7B" w:rsidRDefault="002D0B25" w:rsidP="003C6C7B">
      <w:pPr>
        <w:spacing w:after="0" w:line="240" w:lineRule="auto"/>
        <w:jc w:val="both"/>
        <w:rPr>
          <w:rFonts w:ascii="Montserrat" w:hAnsi="Montserrat" w:cstheme="minorHAnsi"/>
        </w:rPr>
      </w:pPr>
    </w:p>
    <w:p w14:paraId="4271A273" w14:textId="71969C81" w:rsidR="006A588C" w:rsidRPr="003C6C7B" w:rsidRDefault="002D0B25" w:rsidP="003C6C7B">
      <w:pPr>
        <w:spacing w:after="0" w:line="240" w:lineRule="auto"/>
        <w:jc w:val="both"/>
        <w:rPr>
          <w:rFonts w:ascii="Montserrat" w:hAnsi="Montserrat" w:cs="Arial"/>
          <w:lang w:val="ro-RO"/>
        </w:rPr>
      </w:pP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acordarea</w:t>
      </w:r>
      <w:proofErr w:type="spellEnd"/>
      <w:r w:rsidRPr="003C6C7B">
        <w:rPr>
          <w:rFonts w:ascii="Montserrat" w:hAnsi="Montserrat" w:cstheme="minorHAnsi"/>
        </w:rPr>
        <w:t xml:space="preserve"> </w:t>
      </w:r>
      <w:proofErr w:type="spellStart"/>
      <w:r w:rsidRPr="003C6C7B">
        <w:rPr>
          <w:rFonts w:ascii="Montserrat" w:hAnsi="Montserrat" w:cstheme="minorHAnsi"/>
        </w:rPr>
        <w:t>unor</w:t>
      </w:r>
      <w:proofErr w:type="spellEnd"/>
      <w:r w:rsidRPr="003C6C7B">
        <w:rPr>
          <w:rFonts w:ascii="Montserrat" w:hAnsi="Montserrat" w:cstheme="minorHAnsi"/>
        </w:rPr>
        <w:t xml:space="preserve"> </w:t>
      </w:r>
      <w:proofErr w:type="spellStart"/>
      <w:r w:rsidRPr="003C6C7B">
        <w:rPr>
          <w:rFonts w:ascii="Montserrat" w:hAnsi="Montserrat" w:cstheme="minorHAnsi"/>
        </w:rPr>
        <w:t>noi</w:t>
      </w:r>
      <w:proofErr w:type="spellEnd"/>
      <w:r w:rsidRPr="003C6C7B">
        <w:rPr>
          <w:rFonts w:ascii="Montserrat" w:hAnsi="Montserrat" w:cstheme="minorHAnsi"/>
        </w:rPr>
        <w:t xml:space="preserve"> </w:t>
      </w:r>
      <w:proofErr w:type="spellStart"/>
      <w:r w:rsidRPr="003C6C7B">
        <w:rPr>
          <w:rFonts w:ascii="Montserrat" w:hAnsi="Montserrat" w:cstheme="minorHAnsi"/>
        </w:rPr>
        <w:t>ajutoare</w:t>
      </w:r>
      <w:proofErr w:type="spellEnd"/>
      <w:r w:rsidRPr="003C6C7B">
        <w:rPr>
          <w:rFonts w:ascii="Montserrat" w:hAnsi="Montserrat" w:cstheme="minorHAnsi"/>
        </w:rPr>
        <w:t xml:space="preserve"> de minimis, s-</w:t>
      </w:r>
      <w:proofErr w:type="spellStart"/>
      <w:r w:rsidRPr="003C6C7B">
        <w:rPr>
          <w:rFonts w:ascii="Montserrat" w:hAnsi="Montserrat" w:cstheme="minorHAnsi"/>
        </w:rPr>
        <w:t>ar</w:t>
      </w:r>
      <w:proofErr w:type="spellEnd"/>
      <w:r w:rsidRPr="003C6C7B">
        <w:rPr>
          <w:rFonts w:ascii="Montserrat" w:hAnsi="Montserrat" w:cstheme="minorHAnsi"/>
        </w:rPr>
        <w:t xml:space="preserve"> </w:t>
      </w:r>
      <w:proofErr w:type="spellStart"/>
      <w:r w:rsidRPr="003C6C7B">
        <w:rPr>
          <w:rFonts w:ascii="Montserrat" w:hAnsi="Montserrat" w:cstheme="minorHAnsi"/>
        </w:rPr>
        <w:t>depăși</w:t>
      </w:r>
      <w:proofErr w:type="spellEnd"/>
      <w:r w:rsidRPr="003C6C7B">
        <w:rPr>
          <w:rFonts w:ascii="Montserrat" w:hAnsi="Montserrat" w:cstheme="minorHAnsi"/>
        </w:rPr>
        <w:t xml:space="preserve"> </w:t>
      </w:r>
      <w:proofErr w:type="spellStart"/>
      <w:r w:rsidRPr="003C6C7B">
        <w:rPr>
          <w:rFonts w:ascii="Montserrat" w:hAnsi="Montserrat" w:cstheme="minorHAnsi"/>
        </w:rPr>
        <w:t>plafonul</w:t>
      </w:r>
      <w:proofErr w:type="spellEnd"/>
      <w:r w:rsidRPr="003C6C7B">
        <w:rPr>
          <w:rFonts w:ascii="Montserrat" w:hAnsi="Montserrat" w:cstheme="minorHAnsi"/>
        </w:rPr>
        <w:t xml:space="preserve"> de minimis</w:t>
      </w:r>
      <w:r w:rsidR="00A175DD" w:rsidRPr="003C6C7B">
        <w:rPr>
          <w:rFonts w:ascii="Montserrat" w:hAnsi="Montserrat" w:cstheme="minorHAnsi"/>
        </w:rPr>
        <w:t xml:space="preserve"> (de 200.000 EUR)</w:t>
      </w:r>
      <w:r w:rsidRPr="003C6C7B">
        <w:rPr>
          <w:rFonts w:ascii="Montserrat" w:hAnsi="Montserrat" w:cstheme="minorHAnsi"/>
        </w:rPr>
        <w:t xml:space="preserve">, </w:t>
      </w:r>
      <w:proofErr w:type="spellStart"/>
      <w:r w:rsidRPr="003C6C7B">
        <w:rPr>
          <w:rFonts w:ascii="Montserrat" w:hAnsi="Montserrat" w:cstheme="minorHAnsi"/>
        </w:rPr>
        <w:t>întreprinderea</w:t>
      </w:r>
      <w:proofErr w:type="spellEnd"/>
      <w:r w:rsidRPr="003C6C7B">
        <w:rPr>
          <w:rFonts w:ascii="Montserrat" w:hAnsi="Montserrat" w:cstheme="minorHAnsi"/>
        </w:rPr>
        <w:t xml:space="preserve"> </w:t>
      </w:r>
      <w:r w:rsidR="006A588C" w:rsidRPr="003C6C7B">
        <w:rPr>
          <w:rFonts w:ascii="Montserrat" w:hAnsi="Montserrat" w:cs="Arial"/>
          <w:lang w:val="ro-RO"/>
        </w:rPr>
        <w:t>poate opta, până la acordarea acestui ajutor, pentru reducerea finanțării solicitate sau pentru renunțarea, integrală sau parțială, la ajutoare anterioare deja primite pentru a nu depăși acest plafon, conform Deciziei CEJ în cauza C</w:t>
      </w:r>
      <w:r w:rsidR="006A588C" w:rsidRPr="003C6C7B">
        <w:rPr>
          <w:rFonts w:ascii="Montserrat" w:hAnsi="Montserrat" w:cs="Arial"/>
          <w:lang w:val="ro-RO"/>
        </w:rPr>
        <w:noBreakHyphen/>
        <w:t>608/19</w:t>
      </w:r>
      <w:r w:rsidR="006A588C" w:rsidRPr="003C6C7B">
        <w:rPr>
          <w:rFonts w:ascii="Montserrat" w:hAnsi="Montserrat" w:cs="Arial"/>
          <w:vertAlign w:val="superscript"/>
          <w:lang w:val="ro-RO" w:eastAsia="ro-RO"/>
        </w:rPr>
        <w:footnoteReference w:id="1"/>
      </w:r>
      <w:r w:rsidR="006A588C" w:rsidRPr="003C6C7B">
        <w:rPr>
          <w:rFonts w:ascii="Montserrat" w:hAnsi="Montserrat" w:cs="Arial"/>
          <w:lang w:val="ro-RO"/>
        </w:rPr>
        <w:t xml:space="preserve">.     </w:t>
      </w:r>
    </w:p>
    <w:p w14:paraId="1C71E175" w14:textId="536F85A3" w:rsidR="006A588C" w:rsidRPr="003C6C7B" w:rsidRDefault="006A588C" w:rsidP="003C6C7B">
      <w:pPr>
        <w:autoSpaceDE w:val="0"/>
        <w:autoSpaceDN w:val="0"/>
        <w:adjustRightInd w:val="0"/>
        <w:spacing w:after="0" w:line="240" w:lineRule="auto"/>
        <w:jc w:val="both"/>
        <w:rPr>
          <w:rFonts w:ascii="Montserrat" w:hAnsi="Montserrat" w:cs="Arial"/>
          <w:lang w:val="ro-RO"/>
        </w:rPr>
      </w:pPr>
      <w:r w:rsidRPr="003C6C7B">
        <w:rPr>
          <w:rFonts w:ascii="Montserrat" w:hAnsi="Montserrat" w:cs="Arial"/>
          <w:lang w:val="ro-RO"/>
        </w:rPr>
        <w:lastRenderedPageBreak/>
        <w:t>Reducerea finanțării solicitate poate fi efectuată și în situația în care nu există un ajutor acordat anterior, atât în scopul încadrării în pragul finanțării</w:t>
      </w:r>
      <w:r w:rsidR="00A010D4" w:rsidRPr="003C6C7B">
        <w:rPr>
          <w:rFonts w:ascii="Montserrat" w:hAnsi="Montserrat" w:cs="Arial"/>
          <w:lang w:val="ro-RO"/>
        </w:rPr>
        <w:t xml:space="preserve"> stabilit prin Ghidul solicitantului (</w:t>
      </w:r>
      <w:r w:rsidR="00A010D4" w:rsidRPr="003C6C7B">
        <w:rPr>
          <w:rFonts w:ascii="Montserrat" w:hAnsi="Montserrat" w:cstheme="minorHAnsi"/>
        </w:rPr>
        <w:t xml:space="preserve">minimum 50.000 EUR </w:t>
      </w:r>
      <w:proofErr w:type="spellStart"/>
      <w:r w:rsidR="00A010D4" w:rsidRPr="003C6C7B">
        <w:rPr>
          <w:rFonts w:ascii="Montserrat" w:hAnsi="Montserrat" w:cstheme="minorHAnsi"/>
        </w:rPr>
        <w:t>şi</w:t>
      </w:r>
      <w:proofErr w:type="spellEnd"/>
      <w:r w:rsidR="00A010D4" w:rsidRPr="003C6C7B">
        <w:rPr>
          <w:rFonts w:ascii="Montserrat" w:hAnsi="Montserrat" w:cstheme="minorHAnsi"/>
        </w:rPr>
        <w:t xml:space="preserve"> maximum 200.000 EUR</w:t>
      </w:r>
      <w:r w:rsidR="00A010D4" w:rsidRPr="003C6C7B">
        <w:rPr>
          <w:rFonts w:ascii="Montserrat" w:hAnsi="Montserrat" w:cs="Arial"/>
          <w:lang w:val="ro-RO"/>
        </w:rPr>
        <w:t>)</w:t>
      </w:r>
      <w:r w:rsidRPr="003C6C7B">
        <w:rPr>
          <w:rFonts w:ascii="Montserrat" w:hAnsi="Montserrat" w:cs="Arial"/>
          <w:lang w:val="ro-RO"/>
        </w:rPr>
        <w:t xml:space="preserve">, cât și în scopul încadrării în plafonul de minimis. </w:t>
      </w:r>
    </w:p>
    <w:p w14:paraId="57E30A83" w14:textId="77777777" w:rsidR="006A588C" w:rsidRPr="003C6C7B" w:rsidRDefault="006A588C" w:rsidP="003C6C7B">
      <w:pPr>
        <w:autoSpaceDE w:val="0"/>
        <w:autoSpaceDN w:val="0"/>
        <w:adjustRightInd w:val="0"/>
        <w:spacing w:after="0" w:line="240" w:lineRule="auto"/>
        <w:jc w:val="both"/>
        <w:rPr>
          <w:rFonts w:ascii="Montserrat" w:hAnsi="Montserrat" w:cs="Arial"/>
          <w:lang w:val="ro-RO"/>
        </w:rPr>
      </w:pPr>
      <w:r w:rsidRPr="003C6C7B">
        <w:rPr>
          <w:rFonts w:ascii="Montserrat" w:hAnsi="Montserrat" w:cs="Arial"/>
          <w:lang w:val="ro-RO"/>
        </w:rPr>
        <w:t>Dacă Solicitantul nu ajustează valoarea solicitată astfel încât să se încadreze sub pragul de minimis sau nu renunță, integral sau parțial, la ajutoare anterioare deja primite, pentru a nu depăși acest plafon, atunci nu va beneficia de ajutor de minimis.</w:t>
      </w:r>
    </w:p>
    <w:p w14:paraId="776556F1" w14:textId="77777777" w:rsidR="002D0B25" w:rsidRPr="003C6C7B" w:rsidRDefault="002D0B25" w:rsidP="003C6C7B">
      <w:pPr>
        <w:spacing w:after="0" w:line="240" w:lineRule="auto"/>
        <w:jc w:val="both"/>
        <w:rPr>
          <w:rFonts w:ascii="Montserrat" w:hAnsi="Montserrat" w:cstheme="minorHAnsi"/>
        </w:rPr>
      </w:pPr>
    </w:p>
    <w:p w14:paraId="643219E3" w14:textId="2CFB42CE" w:rsidR="00A371D1" w:rsidRPr="003C6C7B" w:rsidRDefault="00A371D1" w:rsidP="003C6C7B">
      <w:pPr>
        <w:spacing w:after="0" w:line="240" w:lineRule="auto"/>
        <w:jc w:val="both"/>
        <w:rPr>
          <w:rFonts w:ascii="Montserrat" w:hAnsi="Montserrat" w:cstheme="minorHAnsi"/>
        </w:rPr>
      </w:pPr>
      <w:proofErr w:type="spellStart"/>
      <w:r w:rsidRPr="003C6C7B">
        <w:rPr>
          <w:rFonts w:ascii="Montserrat" w:hAnsi="Montserrat" w:cstheme="minorHAnsi"/>
        </w:rPr>
        <w:t>Ajutoarele</w:t>
      </w:r>
      <w:proofErr w:type="spellEnd"/>
      <w:r w:rsidRPr="003C6C7B">
        <w:rPr>
          <w:rFonts w:ascii="Montserrat" w:hAnsi="Montserrat" w:cstheme="minorHAnsi"/>
        </w:rPr>
        <w:t xml:space="preserve"> de minimis nu se </w:t>
      </w:r>
      <w:proofErr w:type="spellStart"/>
      <w:r w:rsidRPr="003C6C7B">
        <w:rPr>
          <w:rFonts w:ascii="Montserrat" w:hAnsi="Montserrat" w:cstheme="minorHAnsi"/>
        </w:rPr>
        <w:t>cumulează</w:t>
      </w:r>
      <w:proofErr w:type="spellEnd"/>
      <w:r w:rsidRPr="003C6C7B">
        <w:rPr>
          <w:rFonts w:ascii="Montserrat" w:hAnsi="Montserrat" w:cstheme="minorHAnsi"/>
        </w:rPr>
        <w:t xml:space="preserve"> cu </w:t>
      </w:r>
      <w:proofErr w:type="spellStart"/>
      <w:r w:rsidRPr="003C6C7B">
        <w:rPr>
          <w:rFonts w:ascii="Montserrat" w:hAnsi="Montserrat" w:cstheme="minorHAnsi"/>
        </w:rPr>
        <w:t>ajutoarele</w:t>
      </w:r>
      <w:proofErr w:type="spellEnd"/>
      <w:r w:rsidRPr="003C6C7B">
        <w:rPr>
          <w:rFonts w:ascii="Montserrat" w:hAnsi="Montserrat" w:cstheme="minorHAnsi"/>
        </w:rPr>
        <w:t xml:space="preserve"> de stat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aceleași</w:t>
      </w:r>
      <w:proofErr w:type="spellEnd"/>
      <w:r w:rsidRPr="003C6C7B">
        <w:rPr>
          <w:rFonts w:ascii="Montserrat" w:hAnsi="Montserrat" w:cstheme="minorHAnsi"/>
        </w:rPr>
        <w:t xml:space="preserve"> </w:t>
      </w:r>
      <w:proofErr w:type="spellStart"/>
      <w:r w:rsidRPr="003C6C7B">
        <w:rPr>
          <w:rFonts w:ascii="Montserrat" w:hAnsi="Montserrat" w:cstheme="minorHAnsi"/>
        </w:rPr>
        <w:t>costuri</w:t>
      </w:r>
      <w:proofErr w:type="spellEnd"/>
      <w:r w:rsidRPr="003C6C7B">
        <w:rPr>
          <w:rFonts w:ascii="Montserrat" w:hAnsi="Montserrat" w:cstheme="minorHAnsi"/>
        </w:rPr>
        <w:t xml:space="preserve"> </w:t>
      </w:r>
      <w:proofErr w:type="spellStart"/>
      <w:r w:rsidRPr="003C6C7B">
        <w:rPr>
          <w:rFonts w:ascii="Montserrat" w:hAnsi="Montserrat" w:cstheme="minorHAnsi"/>
        </w:rPr>
        <w:t>eligibile</w:t>
      </w:r>
      <w:proofErr w:type="spellEnd"/>
      <w:r w:rsidRPr="003C6C7B">
        <w:rPr>
          <w:rFonts w:ascii="Montserrat" w:hAnsi="Montserrat" w:cstheme="minorHAnsi"/>
        </w:rPr>
        <w:t xml:space="preserve"> </w:t>
      </w:r>
      <w:proofErr w:type="spellStart"/>
      <w:r w:rsidRPr="003C6C7B">
        <w:rPr>
          <w:rFonts w:ascii="Montserrat" w:hAnsi="Montserrat" w:cstheme="minorHAnsi"/>
        </w:rPr>
        <w:t>dacă</w:t>
      </w:r>
      <w:proofErr w:type="spellEnd"/>
      <w:r w:rsidRPr="003C6C7B">
        <w:rPr>
          <w:rFonts w:ascii="Montserrat" w:hAnsi="Montserrat" w:cstheme="minorHAnsi"/>
        </w:rPr>
        <w:t xml:space="preserve"> un </w:t>
      </w:r>
      <w:proofErr w:type="spellStart"/>
      <w:r w:rsidRPr="003C6C7B">
        <w:rPr>
          <w:rFonts w:ascii="Montserrat" w:hAnsi="Montserrat" w:cstheme="minorHAnsi"/>
        </w:rPr>
        <w:t>astfel</w:t>
      </w:r>
      <w:proofErr w:type="spellEnd"/>
      <w:r w:rsidRPr="003C6C7B">
        <w:rPr>
          <w:rFonts w:ascii="Montserrat" w:hAnsi="Montserrat" w:cstheme="minorHAnsi"/>
        </w:rPr>
        <w:t xml:space="preserve"> de </w:t>
      </w:r>
      <w:proofErr w:type="spellStart"/>
      <w:r w:rsidRPr="003C6C7B">
        <w:rPr>
          <w:rFonts w:ascii="Montserrat" w:hAnsi="Montserrat" w:cstheme="minorHAnsi"/>
        </w:rPr>
        <w:t>cumul</w:t>
      </w:r>
      <w:proofErr w:type="spellEnd"/>
      <w:r w:rsidRPr="003C6C7B">
        <w:rPr>
          <w:rFonts w:ascii="Montserrat" w:hAnsi="Montserrat" w:cstheme="minorHAnsi"/>
        </w:rPr>
        <w:t xml:space="preserve"> </w:t>
      </w:r>
      <w:proofErr w:type="spellStart"/>
      <w:r w:rsidRPr="003C6C7B">
        <w:rPr>
          <w:rFonts w:ascii="Montserrat" w:hAnsi="Montserrat" w:cstheme="minorHAnsi"/>
        </w:rPr>
        <w:t>ar</w:t>
      </w:r>
      <w:proofErr w:type="spellEnd"/>
      <w:r w:rsidRPr="003C6C7B">
        <w:rPr>
          <w:rFonts w:ascii="Montserrat" w:hAnsi="Montserrat" w:cstheme="minorHAnsi"/>
        </w:rPr>
        <w:t xml:space="preserve"> </w:t>
      </w:r>
      <w:proofErr w:type="spellStart"/>
      <w:r w:rsidRPr="003C6C7B">
        <w:rPr>
          <w:rFonts w:ascii="Montserrat" w:hAnsi="Montserrat" w:cstheme="minorHAnsi"/>
        </w:rPr>
        <w:t>depăși</w:t>
      </w:r>
      <w:proofErr w:type="spellEnd"/>
      <w:r w:rsidRPr="003C6C7B">
        <w:rPr>
          <w:rFonts w:ascii="Montserrat" w:hAnsi="Montserrat" w:cstheme="minorHAnsi"/>
        </w:rPr>
        <w:t xml:space="preserve"> </w:t>
      </w:r>
      <w:proofErr w:type="spellStart"/>
      <w:r w:rsidRPr="003C6C7B">
        <w:rPr>
          <w:rFonts w:ascii="Montserrat" w:hAnsi="Montserrat" w:cstheme="minorHAnsi"/>
        </w:rPr>
        <w:t>intensitatea</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w:t>
      </w: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maximă</w:t>
      </w:r>
      <w:proofErr w:type="spellEnd"/>
      <w:r w:rsidRPr="003C6C7B">
        <w:rPr>
          <w:rFonts w:ascii="Montserrat" w:hAnsi="Montserrat" w:cstheme="minorHAnsi"/>
        </w:rPr>
        <w:t xml:space="preserve"> </w:t>
      </w:r>
      <w:proofErr w:type="spellStart"/>
      <w:r w:rsidRPr="003C6C7B">
        <w:rPr>
          <w:rFonts w:ascii="Montserrat" w:hAnsi="Montserrat" w:cstheme="minorHAnsi"/>
        </w:rPr>
        <w:t>relevantă</w:t>
      </w:r>
      <w:proofErr w:type="spellEnd"/>
      <w:r w:rsidRPr="003C6C7B">
        <w:rPr>
          <w:rFonts w:ascii="Montserrat" w:hAnsi="Montserrat" w:cstheme="minorHAnsi"/>
        </w:rPr>
        <w:t xml:space="preserve">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stabilită</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condițiile</w:t>
      </w:r>
      <w:proofErr w:type="spellEnd"/>
      <w:r w:rsidRPr="003C6C7B">
        <w:rPr>
          <w:rFonts w:ascii="Montserrat" w:hAnsi="Montserrat" w:cstheme="minorHAnsi"/>
        </w:rPr>
        <w:t xml:space="preserve"> </w:t>
      </w:r>
      <w:proofErr w:type="spellStart"/>
      <w:r w:rsidRPr="003C6C7B">
        <w:rPr>
          <w:rFonts w:ascii="Montserrat" w:hAnsi="Montserrat" w:cstheme="minorHAnsi"/>
        </w:rPr>
        <w:t>specifice</w:t>
      </w:r>
      <w:proofErr w:type="spellEnd"/>
      <w:r w:rsidRPr="003C6C7B">
        <w:rPr>
          <w:rFonts w:ascii="Montserrat" w:hAnsi="Montserrat" w:cstheme="minorHAnsi"/>
        </w:rPr>
        <w:t xml:space="preserve"> ale </w:t>
      </w:r>
      <w:proofErr w:type="spellStart"/>
      <w:r w:rsidRPr="003C6C7B">
        <w:rPr>
          <w:rFonts w:ascii="Montserrat" w:hAnsi="Montserrat" w:cstheme="minorHAnsi"/>
        </w:rPr>
        <w:t>fiecărui</w:t>
      </w:r>
      <w:proofErr w:type="spellEnd"/>
      <w:r w:rsidRPr="003C6C7B">
        <w:rPr>
          <w:rFonts w:ascii="Montserrat" w:hAnsi="Montserrat" w:cstheme="minorHAnsi"/>
        </w:rPr>
        <w:t xml:space="preserve"> </w:t>
      </w:r>
      <w:proofErr w:type="spellStart"/>
      <w:r w:rsidRPr="003C6C7B">
        <w:rPr>
          <w:rFonts w:ascii="Montserrat" w:hAnsi="Montserrat" w:cstheme="minorHAnsi"/>
        </w:rPr>
        <w:t>caz</w:t>
      </w:r>
      <w:proofErr w:type="spellEnd"/>
      <w:r w:rsidRPr="003C6C7B">
        <w:rPr>
          <w:rFonts w:ascii="Montserrat" w:hAnsi="Montserrat" w:cstheme="minorHAnsi"/>
        </w:rPr>
        <w:t xml:space="preserve"> de un </w:t>
      </w:r>
      <w:proofErr w:type="spellStart"/>
      <w:r w:rsidRPr="003C6C7B">
        <w:rPr>
          <w:rFonts w:ascii="Montserrat" w:hAnsi="Montserrat" w:cstheme="minorHAnsi"/>
        </w:rPr>
        <w:t>regulament</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de o </w:t>
      </w:r>
      <w:proofErr w:type="spellStart"/>
      <w:r w:rsidRPr="003C6C7B">
        <w:rPr>
          <w:rFonts w:ascii="Montserrat" w:hAnsi="Montserrat" w:cstheme="minorHAnsi"/>
        </w:rPr>
        <w:t>decizie</w:t>
      </w:r>
      <w:proofErr w:type="spellEnd"/>
      <w:r w:rsidRPr="003C6C7B">
        <w:rPr>
          <w:rFonts w:ascii="Montserrat" w:hAnsi="Montserrat" w:cstheme="minorHAnsi"/>
        </w:rPr>
        <w:t xml:space="preserve"> de </w:t>
      </w:r>
      <w:proofErr w:type="spellStart"/>
      <w:r w:rsidRPr="003C6C7B">
        <w:rPr>
          <w:rFonts w:ascii="Montserrat" w:hAnsi="Montserrat" w:cstheme="minorHAnsi"/>
        </w:rPr>
        <w:t>exceptare</w:t>
      </w:r>
      <w:proofErr w:type="spellEnd"/>
      <w:r w:rsidRPr="003C6C7B">
        <w:rPr>
          <w:rFonts w:ascii="Montserrat" w:hAnsi="Montserrat" w:cstheme="minorHAnsi"/>
        </w:rPr>
        <w:t xml:space="preserve"> pe </w:t>
      </w:r>
      <w:proofErr w:type="spellStart"/>
      <w:r w:rsidRPr="003C6C7B">
        <w:rPr>
          <w:rFonts w:ascii="Montserrat" w:hAnsi="Montserrat" w:cstheme="minorHAnsi"/>
        </w:rPr>
        <w:t>categorii</w:t>
      </w:r>
      <w:proofErr w:type="spellEnd"/>
      <w:r w:rsidRPr="003C6C7B">
        <w:rPr>
          <w:rFonts w:ascii="Montserrat" w:hAnsi="Montserrat" w:cstheme="minorHAnsi"/>
        </w:rPr>
        <w:t xml:space="preserve"> </w:t>
      </w:r>
      <w:proofErr w:type="spellStart"/>
      <w:r w:rsidRPr="003C6C7B">
        <w:rPr>
          <w:rFonts w:ascii="Montserrat" w:hAnsi="Montserrat" w:cstheme="minorHAnsi"/>
        </w:rPr>
        <w:t>adoptată</w:t>
      </w:r>
      <w:proofErr w:type="spellEnd"/>
      <w:r w:rsidRPr="003C6C7B">
        <w:rPr>
          <w:rFonts w:ascii="Montserrat" w:hAnsi="Montserrat" w:cstheme="minorHAnsi"/>
        </w:rPr>
        <w:t xml:space="preserve"> de </w:t>
      </w:r>
      <w:proofErr w:type="spellStart"/>
      <w:r w:rsidRPr="003C6C7B">
        <w:rPr>
          <w:rFonts w:ascii="Montserrat" w:hAnsi="Montserrat" w:cstheme="minorHAnsi"/>
        </w:rPr>
        <w:t>Comisie</w:t>
      </w:r>
      <w:proofErr w:type="spellEnd"/>
      <w:r w:rsidRPr="003C6C7B">
        <w:rPr>
          <w:rFonts w:ascii="Montserrat" w:hAnsi="Montserrat" w:cstheme="minorHAnsi"/>
        </w:rPr>
        <w:t>.</w:t>
      </w:r>
    </w:p>
    <w:p w14:paraId="76B79023" w14:textId="77777777" w:rsidR="00232D6F" w:rsidRPr="003C6C7B" w:rsidRDefault="00232D6F" w:rsidP="003C6C7B">
      <w:pPr>
        <w:spacing w:after="0" w:line="240" w:lineRule="auto"/>
        <w:jc w:val="both"/>
        <w:rPr>
          <w:rFonts w:ascii="Montserrat" w:hAnsi="Montserrat" w:cstheme="minorHAnsi"/>
        </w:rPr>
      </w:pPr>
    </w:p>
    <w:p w14:paraId="534F075C" w14:textId="77777777" w:rsidR="00A175DD" w:rsidRPr="003C6C7B" w:rsidRDefault="00A175DD" w:rsidP="003C6C7B">
      <w:pPr>
        <w:spacing w:after="0" w:line="240" w:lineRule="auto"/>
        <w:jc w:val="both"/>
        <w:rPr>
          <w:rFonts w:ascii="Montserrat" w:hAnsi="Montserrat" w:cstheme="minorHAnsi"/>
        </w:rPr>
      </w:pPr>
    </w:p>
    <w:p w14:paraId="2DAB8A71" w14:textId="479F072D" w:rsidR="006A588C" w:rsidRPr="003C6C7B" w:rsidRDefault="00232D6F" w:rsidP="003C6C7B">
      <w:pPr>
        <w:autoSpaceDE w:val="0"/>
        <w:autoSpaceDN w:val="0"/>
        <w:adjustRightInd w:val="0"/>
        <w:spacing w:after="0" w:line="240" w:lineRule="auto"/>
        <w:jc w:val="both"/>
        <w:rPr>
          <w:rFonts w:ascii="Montserrat" w:hAnsi="Montserrat" w:cs="Arial"/>
          <w:b/>
          <w:bCs/>
          <w:lang w:val="ro-RO"/>
        </w:rPr>
      </w:pPr>
      <w:r w:rsidRPr="003C6C7B">
        <w:rPr>
          <w:rFonts w:ascii="Montserrat" w:hAnsi="Montserrat" w:cstheme="minorHAnsi"/>
          <w:b/>
          <w:bCs/>
          <w:color w:val="0070C0"/>
        </w:rPr>
        <w:t>B</w:t>
      </w:r>
      <w:r w:rsidR="00A010D4" w:rsidRPr="003C6C7B">
        <w:rPr>
          <w:rFonts w:ascii="Montserrat" w:hAnsi="Montserrat" w:cstheme="minorHAnsi"/>
          <w:b/>
          <w:bCs/>
          <w:color w:val="0070C0"/>
        </w:rPr>
        <w:t>.</w:t>
      </w:r>
      <w:r w:rsidRPr="003C6C7B">
        <w:rPr>
          <w:rFonts w:ascii="Montserrat" w:hAnsi="Montserrat" w:cstheme="minorHAnsi"/>
          <w:b/>
          <w:bCs/>
          <w:color w:val="0070C0"/>
        </w:rPr>
        <w:t xml:space="preserve"> </w:t>
      </w:r>
      <w:proofErr w:type="spellStart"/>
      <w:r w:rsidRPr="003C6C7B">
        <w:rPr>
          <w:rFonts w:ascii="Montserrat" w:hAnsi="Montserrat" w:cstheme="minorHAnsi"/>
          <w:b/>
          <w:bCs/>
          <w:color w:val="0070C0"/>
        </w:rPr>
        <w:t>Ajutor</w:t>
      </w:r>
      <w:proofErr w:type="spellEnd"/>
      <w:r w:rsidRPr="003C6C7B">
        <w:rPr>
          <w:rFonts w:ascii="Montserrat" w:hAnsi="Montserrat" w:cstheme="minorHAnsi"/>
          <w:b/>
          <w:bCs/>
          <w:color w:val="0070C0"/>
        </w:rPr>
        <w:t xml:space="preserve"> </w:t>
      </w:r>
      <w:r w:rsidR="006A588C" w:rsidRPr="003C6C7B">
        <w:rPr>
          <w:rFonts w:ascii="Montserrat" w:hAnsi="Montserrat" w:cstheme="minorHAnsi"/>
          <w:b/>
          <w:bCs/>
          <w:color w:val="0070C0"/>
        </w:rPr>
        <w:t xml:space="preserve">de stat </w:t>
      </w:r>
      <w:proofErr w:type="spellStart"/>
      <w:r w:rsidR="006A588C" w:rsidRPr="003C6C7B">
        <w:rPr>
          <w:rFonts w:ascii="Montserrat" w:hAnsi="Montserrat" w:cstheme="minorHAnsi"/>
          <w:b/>
          <w:bCs/>
          <w:color w:val="0070C0"/>
        </w:rPr>
        <w:t>pentru</w:t>
      </w:r>
      <w:proofErr w:type="spellEnd"/>
      <w:r w:rsidR="006A588C" w:rsidRPr="003C6C7B">
        <w:rPr>
          <w:rFonts w:ascii="Montserrat" w:hAnsi="Montserrat" w:cstheme="minorHAnsi"/>
          <w:b/>
          <w:bCs/>
          <w:color w:val="0070C0"/>
        </w:rPr>
        <w:t xml:space="preserve"> </w:t>
      </w:r>
      <w:proofErr w:type="spellStart"/>
      <w:r w:rsidR="006A588C" w:rsidRPr="003C6C7B">
        <w:rPr>
          <w:rFonts w:ascii="Montserrat" w:hAnsi="Montserrat" w:cstheme="minorHAnsi"/>
          <w:b/>
          <w:bCs/>
          <w:color w:val="0070C0"/>
        </w:rPr>
        <w:t>investiții</w:t>
      </w:r>
      <w:proofErr w:type="spellEnd"/>
      <w:r w:rsidR="006A588C" w:rsidRPr="003C6C7B">
        <w:rPr>
          <w:rFonts w:ascii="Montserrat" w:hAnsi="Montserrat" w:cstheme="minorHAnsi"/>
          <w:b/>
          <w:bCs/>
          <w:color w:val="0070C0"/>
        </w:rPr>
        <w:t xml:space="preserve"> </w:t>
      </w:r>
      <w:proofErr w:type="spellStart"/>
      <w:r w:rsidR="006A588C" w:rsidRPr="003C6C7B">
        <w:rPr>
          <w:rFonts w:ascii="Montserrat" w:hAnsi="Montserrat" w:cstheme="minorHAnsi"/>
          <w:b/>
          <w:bCs/>
          <w:color w:val="0070C0"/>
        </w:rPr>
        <w:t>în</w:t>
      </w:r>
      <w:proofErr w:type="spellEnd"/>
      <w:r w:rsidR="006A588C" w:rsidRPr="003C6C7B">
        <w:rPr>
          <w:rFonts w:ascii="Montserrat" w:hAnsi="Montserrat" w:cstheme="minorHAnsi"/>
          <w:b/>
          <w:bCs/>
          <w:color w:val="0070C0"/>
        </w:rPr>
        <w:t xml:space="preserve"> </w:t>
      </w:r>
      <w:proofErr w:type="spellStart"/>
      <w:r w:rsidR="006A588C" w:rsidRPr="003C6C7B">
        <w:rPr>
          <w:rFonts w:ascii="Montserrat" w:hAnsi="Montserrat" w:cstheme="minorHAnsi"/>
          <w:b/>
          <w:bCs/>
          <w:color w:val="0070C0"/>
        </w:rPr>
        <w:t>infrastructura</w:t>
      </w:r>
      <w:proofErr w:type="spellEnd"/>
      <w:r w:rsidR="006A588C" w:rsidRPr="003C6C7B">
        <w:rPr>
          <w:rFonts w:ascii="Montserrat" w:hAnsi="Montserrat" w:cstheme="minorHAnsi"/>
          <w:b/>
          <w:bCs/>
          <w:color w:val="0070C0"/>
        </w:rPr>
        <w:t xml:space="preserve"> de </w:t>
      </w:r>
      <w:proofErr w:type="spellStart"/>
      <w:r w:rsidR="006A588C" w:rsidRPr="003C6C7B">
        <w:rPr>
          <w:rFonts w:ascii="Montserrat" w:hAnsi="Montserrat" w:cstheme="minorHAnsi"/>
          <w:b/>
          <w:bCs/>
          <w:color w:val="0070C0"/>
        </w:rPr>
        <w:t>reîncărcare</w:t>
      </w:r>
      <w:proofErr w:type="spellEnd"/>
      <w:r w:rsidR="00A010D4" w:rsidRPr="003C6C7B">
        <w:rPr>
          <w:rFonts w:ascii="Montserrat" w:hAnsi="Montserrat" w:cstheme="minorHAnsi"/>
          <w:b/>
          <w:bCs/>
          <w:color w:val="0070C0"/>
        </w:rPr>
        <w:t xml:space="preserve"> </w:t>
      </w:r>
      <w:proofErr w:type="spellStart"/>
      <w:r w:rsidR="00A010D4" w:rsidRPr="003C6C7B">
        <w:rPr>
          <w:rFonts w:ascii="Montserrat" w:hAnsi="Montserrat" w:cstheme="minorHAnsi"/>
          <w:b/>
          <w:bCs/>
          <w:color w:val="0070C0"/>
        </w:rPr>
        <w:t>sau</w:t>
      </w:r>
      <w:proofErr w:type="spellEnd"/>
      <w:r w:rsidR="00A010D4" w:rsidRPr="003C6C7B">
        <w:rPr>
          <w:rFonts w:ascii="Montserrat" w:hAnsi="Montserrat" w:cstheme="minorHAnsi"/>
          <w:b/>
          <w:bCs/>
          <w:color w:val="0070C0"/>
        </w:rPr>
        <w:t xml:space="preserve"> </w:t>
      </w:r>
      <w:proofErr w:type="spellStart"/>
      <w:r w:rsidR="00A010D4" w:rsidRPr="003C6C7B">
        <w:rPr>
          <w:rFonts w:ascii="Montserrat" w:hAnsi="Montserrat" w:cstheme="minorHAnsi"/>
          <w:b/>
          <w:bCs/>
          <w:color w:val="0070C0"/>
        </w:rPr>
        <w:t>realimentare</w:t>
      </w:r>
      <w:proofErr w:type="spellEnd"/>
    </w:p>
    <w:p w14:paraId="3E1338FA" w14:textId="4E0FCD73" w:rsidR="00F80931" w:rsidRPr="003C6C7B" w:rsidRDefault="00F80931" w:rsidP="003C6C7B">
      <w:pPr>
        <w:spacing w:after="0" w:line="240" w:lineRule="auto"/>
        <w:jc w:val="both"/>
        <w:rPr>
          <w:rFonts w:ascii="Montserrat" w:hAnsi="Montserrat" w:cstheme="minorHAnsi"/>
        </w:rPr>
      </w:pP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finanţării</w:t>
      </w:r>
      <w:proofErr w:type="spellEnd"/>
      <w:r w:rsidRPr="003C6C7B">
        <w:rPr>
          <w:rFonts w:ascii="Montserrat" w:hAnsi="Montserrat" w:cstheme="minorHAnsi"/>
        </w:rPr>
        <w:t xml:space="preserve"> </w:t>
      </w:r>
      <w:proofErr w:type="spellStart"/>
      <w:r w:rsidRPr="003C6C7B">
        <w:rPr>
          <w:rFonts w:ascii="Montserrat" w:hAnsi="Montserrat" w:cstheme="minorHAnsi"/>
        </w:rPr>
        <w:t>nerambursabile</w:t>
      </w:r>
      <w:proofErr w:type="spellEnd"/>
      <w:r w:rsidRPr="003C6C7B">
        <w:rPr>
          <w:rFonts w:ascii="Montserrat" w:hAnsi="Montserrat" w:cstheme="minorHAnsi"/>
        </w:rPr>
        <w:t xml:space="preserve"> </w:t>
      </w:r>
      <w:proofErr w:type="spellStart"/>
      <w:r w:rsidRPr="003C6C7B">
        <w:rPr>
          <w:rFonts w:ascii="Montserrat" w:hAnsi="Montserrat" w:cstheme="minorHAnsi"/>
        </w:rPr>
        <w:t>ce</w:t>
      </w:r>
      <w:proofErr w:type="spellEnd"/>
      <w:r w:rsidRPr="003C6C7B">
        <w:rPr>
          <w:rFonts w:ascii="Montserrat" w:hAnsi="Montserrat" w:cstheme="minorHAnsi"/>
        </w:rPr>
        <w:t xml:space="preserve"> </w:t>
      </w:r>
      <w:proofErr w:type="spellStart"/>
      <w:r w:rsidRPr="003C6C7B">
        <w:rPr>
          <w:rFonts w:ascii="Montserrat" w:hAnsi="Montserrat" w:cstheme="minorHAnsi"/>
        </w:rPr>
        <w:t>poate</w:t>
      </w:r>
      <w:proofErr w:type="spellEnd"/>
      <w:r w:rsidRPr="003C6C7B">
        <w:rPr>
          <w:rFonts w:ascii="Montserrat" w:hAnsi="Montserrat" w:cstheme="minorHAnsi"/>
        </w:rPr>
        <w:t xml:space="preserve"> fi </w:t>
      </w:r>
      <w:proofErr w:type="spellStart"/>
      <w:r w:rsidRPr="003C6C7B">
        <w:rPr>
          <w:rFonts w:ascii="Montserrat" w:hAnsi="Montserrat" w:cstheme="minorHAnsi"/>
        </w:rPr>
        <w:t>acordată</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amplasarea</w:t>
      </w:r>
      <w:proofErr w:type="spellEnd"/>
      <w:r w:rsidRPr="003C6C7B">
        <w:rPr>
          <w:rFonts w:ascii="Montserrat" w:hAnsi="Montserrat" w:cstheme="minorHAnsi"/>
        </w:rPr>
        <w:t xml:space="preserve"> de </w:t>
      </w:r>
      <w:proofErr w:type="spellStart"/>
      <w:r w:rsidRPr="003C6C7B">
        <w:rPr>
          <w:rFonts w:ascii="Montserrat" w:hAnsi="Montserrat" w:cstheme="minorHAnsi"/>
        </w:rPr>
        <w:t>stații</w:t>
      </w:r>
      <w:proofErr w:type="spellEnd"/>
      <w:r w:rsidRPr="003C6C7B">
        <w:rPr>
          <w:rFonts w:ascii="Montserrat" w:hAnsi="Montserrat" w:cstheme="minorHAnsi"/>
        </w:rPr>
        <w:t xml:space="preserve"> </w:t>
      </w:r>
      <w:proofErr w:type="spellStart"/>
      <w:r w:rsidRPr="003C6C7B">
        <w:rPr>
          <w:rFonts w:ascii="Montserrat" w:hAnsi="Montserrat" w:cstheme="minorHAnsi"/>
        </w:rPr>
        <w:t>și</w:t>
      </w:r>
      <w:proofErr w:type="spellEnd"/>
      <w:r w:rsidRPr="003C6C7B">
        <w:rPr>
          <w:rFonts w:ascii="Montserrat" w:hAnsi="Montserrat" w:cstheme="minorHAnsi"/>
        </w:rPr>
        <w:t xml:space="preserve"> </w:t>
      </w:r>
      <w:proofErr w:type="spellStart"/>
      <w:r w:rsidRPr="003C6C7B">
        <w:rPr>
          <w:rFonts w:ascii="Montserrat" w:hAnsi="Montserrat" w:cstheme="minorHAnsi"/>
        </w:rPr>
        <w:t>puncte</w:t>
      </w:r>
      <w:proofErr w:type="spellEnd"/>
      <w:r w:rsidRPr="003C6C7B">
        <w:rPr>
          <w:rFonts w:ascii="Montserrat" w:hAnsi="Montserrat" w:cstheme="minorHAnsi"/>
        </w:rPr>
        <w:t xml:space="preserve"> de </w:t>
      </w:r>
      <w:proofErr w:type="spellStart"/>
      <w:r w:rsidRPr="003C6C7B">
        <w:rPr>
          <w:rFonts w:ascii="Montserrat" w:hAnsi="Montserrat" w:cstheme="minorHAnsi"/>
        </w:rPr>
        <w:t>reîncărcare</w:t>
      </w:r>
      <w:proofErr w:type="spellEnd"/>
      <w:r w:rsidRPr="003C6C7B">
        <w:rPr>
          <w:rFonts w:ascii="Montserrat" w:hAnsi="Montserrat" w:cstheme="minorHAnsi"/>
        </w:rPr>
        <w:t xml:space="preserve"> </w:t>
      </w:r>
      <w:proofErr w:type="spellStart"/>
      <w:r w:rsidRPr="003C6C7B">
        <w:rPr>
          <w:rFonts w:ascii="Montserrat" w:hAnsi="Montserrat" w:cstheme="minorHAnsi"/>
        </w:rPr>
        <w:t>electrică</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fiecare</w:t>
      </w:r>
      <w:proofErr w:type="spellEnd"/>
      <w:r w:rsidRPr="003C6C7B">
        <w:rPr>
          <w:rFonts w:ascii="Montserrat" w:hAnsi="Montserrat" w:cstheme="minorHAnsi"/>
        </w:rPr>
        <w:t xml:space="preserve"> </w:t>
      </w:r>
      <w:proofErr w:type="spellStart"/>
      <w:r w:rsidRPr="003C6C7B">
        <w:rPr>
          <w:rFonts w:ascii="Montserrat" w:hAnsi="Montserrat" w:cstheme="minorHAnsi"/>
        </w:rPr>
        <w:t>beneficiar</w:t>
      </w:r>
      <w:proofErr w:type="spellEnd"/>
      <w:r w:rsidRPr="003C6C7B">
        <w:rPr>
          <w:rFonts w:ascii="Montserrat" w:hAnsi="Montserrat" w:cstheme="minorHAnsi"/>
        </w:rPr>
        <w:t xml:space="preserve">, sub </w:t>
      </w:r>
      <w:proofErr w:type="spellStart"/>
      <w:r w:rsidRPr="003C6C7B">
        <w:rPr>
          <w:rFonts w:ascii="Montserrat" w:hAnsi="Montserrat" w:cstheme="minorHAnsi"/>
        </w:rPr>
        <w:t>formă</w:t>
      </w:r>
      <w:proofErr w:type="spellEnd"/>
      <w:r w:rsidRPr="003C6C7B">
        <w:rPr>
          <w:rFonts w:ascii="Montserrat" w:hAnsi="Montserrat" w:cstheme="minorHAnsi"/>
        </w:rPr>
        <w:t xml:space="preserve"> </w:t>
      </w:r>
      <w:r w:rsidR="009A332F" w:rsidRPr="003C6C7B">
        <w:rPr>
          <w:rFonts w:ascii="Montserrat" w:hAnsi="Montserrat" w:cstheme="minorHAnsi"/>
        </w:rPr>
        <w:t xml:space="preserve">de </w:t>
      </w:r>
      <w:proofErr w:type="spellStart"/>
      <w:r w:rsidRPr="003C6C7B">
        <w:rPr>
          <w:rFonts w:ascii="Montserrat" w:hAnsi="Montserrat" w:cstheme="minorHAnsi"/>
        </w:rPr>
        <w:t>ajuto</w:t>
      </w:r>
      <w:r w:rsidR="00715781" w:rsidRPr="003C6C7B">
        <w:rPr>
          <w:rFonts w:ascii="Montserrat" w:hAnsi="Montserrat" w:cstheme="minorHAnsi"/>
        </w:rPr>
        <w:t>r</w:t>
      </w:r>
      <w:proofErr w:type="spellEnd"/>
      <w:r w:rsidR="00715781" w:rsidRPr="003C6C7B">
        <w:rPr>
          <w:rFonts w:ascii="Montserrat" w:hAnsi="Montserrat" w:cstheme="minorHAnsi"/>
        </w:rPr>
        <w:t xml:space="preserve"> </w:t>
      </w:r>
      <w:r w:rsidR="009A332F" w:rsidRPr="003C6C7B">
        <w:rPr>
          <w:rFonts w:ascii="Montserrat" w:hAnsi="Montserrat" w:cstheme="minorHAnsi"/>
        </w:rPr>
        <w:t xml:space="preserve">de stat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investiții</w:t>
      </w:r>
      <w:proofErr w:type="spellEnd"/>
      <w:r w:rsidRPr="003C6C7B">
        <w:rPr>
          <w:rFonts w:ascii="Montserrat" w:hAnsi="Montserrat" w:cstheme="minorHAnsi"/>
        </w:rPr>
        <w:t xml:space="preserve"> </w:t>
      </w:r>
      <w:proofErr w:type="spellStart"/>
      <w:r w:rsidR="009A332F" w:rsidRPr="003C6C7B">
        <w:rPr>
          <w:rFonts w:ascii="Montserrat" w:hAnsi="Montserrat" w:cstheme="minorHAnsi"/>
        </w:rPr>
        <w:t>în</w:t>
      </w:r>
      <w:proofErr w:type="spellEnd"/>
      <w:r w:rsidR="009A332F" w:rsidRPr="003C6C7B">
        <w:rPr>
          <w:rFonts w:ascii="Montserrat" w:hAnsi="Montserrat" w:cstheme="minorHAnsi"/>
        </w:rPr>
        <w:t xml:space="preserve"> </w:t>
      </w:r>
      <w:proofErr w:type="spellStart"/>
      <w:r w:rsidRPr="003C6C7B">
        <w:rPr>
          <w:rFonts w:ascii="Montserrat" w:hAnsi="Montserrat" w:cstheme="minorHAnsi"/>
        </w:rPr>
        <w:t>infrastructur</w:t>
      </w:r>
      <w:r w:rsidR="009A332F" w:rsidRPr="003C6C7B">
        <w:rPr>
          <w:rFonts w:ascii="Montserrat" w:hAnsi="Montserrat" w:cstheme="minorHAnsi"/>
        </w:rPr>
        <w:t>a</w:t>
      </w:r>
      <w:proofErr w:type="spellEnd"/>
      <w:r w:rsidR="009A332F" w:rsidRPr="003C6C7B">
        <w:rPr>
          <w:rFonts w:ascii="Montserrat" w:hAnsi="Montserrat" w:cstheme="minorHAnsi"/>
        </w:rPr>
        <w:t xml:space="preserve"> de </w:t>
      </w:r>
      <w:proofErr w:type="spellStart"/>
      <w:r w:rsidR="009A332F" w:rsidRPr="003C6C7B">
        <w:rPr>
          <w:rFonts w:ascii="Montserrat" w:hAnsi="Montserrat" w:cstheme="minorHAnsi"/>
        </w:rPr>
        <w:t>reîncărcare</w:t>
      </w:r>
      <w:proofErr w:type="spellEnd"/>
      <w:r w:rsidR="009A332F" w:rsidRPr="003C6C7B">
        <w:rPr>
          <w:rFonts w:ascii="Montserrat" w:hAnsi="Montserrat" w:cstheme="minorHAnsi"/>
        </w:rPr>
        <w:t xml:space="preserve"> </w:t>
      </w:r>
      <w:proofErr w:type="spellStart"/>
      <w:r w:rsidR="00A010D4" w:rsidRPr="003C6C7B">
        <w:rPr>
          <w:rFonts w:ascii="Montserrat" w:hAnsi="Montserrat" w:cstheme="minorHAnsi"/>
        </w:rPr>
        <w:t>sau</w:t>
      </w:r>
      <w:proofErr w:type="spellEnd"/>
      <w:r w:rsidR="00A010D4" w:rsidRPr="003C6C7B">
        <w:rPr>
          <w:rFonts w:ascii="Montserrat" w:hAnsi="Montserrat" w:cstheme="minorHAnsi"/>
        </w:rPr>
        <w:t xml:space="preserve"> </w:t>
      </w:r>
      <w:proofErr w:type="spellStart"/>
      <w:r w:rsidR="00A010D4" w:rsidRPr="003C6C7B">
        <w:rPr>
          <w:rFonts w:ascii="Montserrat" w:hAnsi="Montserrat" w:cstheme="minorHAnsi"/>
        </w:rPr>
        <w:t>realimentare</w:t>
      </w:r>
      <w:proofErr w:type="spellEnd"/>
      <w:r w:rsidR="00A010D4"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de minimum 50.000 EUR </w:t>
      </w:r>
      <w:proofErr w:type="spellStart"/>
      <w:r w:rsidRPr="003C6C7B">
        <w:rPr>
          <w:rFonts w:ascii="Montserrat" w:hAnsi="Montserrat" w:cstheme="minorHAnsi"/>
        </w:rPr>
        <w:t>şi</w:t>
      </w:r>
      <w:proofErr w:type="spellEnd"/>
      <w:r w:rsidRPr="003C6C7B">
        <w:rPr>
          <w:rFonts w:ascii="Montserrat" w:hAnsi="Montserrat" w:cstheme="minorHAnsi"/>
        </w:rPr>
        <w:t xml:space="preserve"> maximum 1.425.000 EUR. </w:t>
      </w:r>
    </w:p>
    <w:p w14:paraId="4397B911" w14:textId="77777777" w:rsidR="009A332F" w:rsidRPr="003C6C7B" w:rsidRDefault="009A332F" w:rsidP="003C6C7B">
      <w:pPr>
        <w:spacing w:after="0" w:line="240" w:lineRule="auto"/>
        <w:jc w:val="both"/>
        <w:rPr>
          <w:rFonts w:ascii="Montserrat" w:hAnsi="Montserrat" w:cstheme="minorHAnsi"/>
        </w:rPr>
      </w:pPr>
    </w:p>
    <w:p w14:paraId="2D42046C" w14:textId="04FB2131" w:rsidR="00983A50" w:rsidRPr="003C6C7B" w:rsidRDefault="00F80931" w:rsidP="003C6C7B">
      <w:pPr>
        <w:spacing w:after="0" w:line="240" w:lineRule="auto"/>
        <w:jc w:val="both"/>
        <w:rPr>
          <w:rFonts w:ascii="Montserrat" w:hAnsi="Montserrat" w:cstheme="minorHAnsi"/>
        </w:rPr>
      </w:pPr>
      <w:proofErr w:type="spellStart"/>
      <w:r w:rsidRPr="003C6C7B">
        <w:rPr>
          <w:rFonts w:ascii="Montserrat" w:hAnsi="Montserrat" w:cstheme="minorHAnsi"/>
        </w:rPr>
        <w:t>Finanţarea</w:t>
      </w:r>
      <w:proofErr w:type="spellEnd"/>
      <w:r w:rsidRPr="003C6C7B">
        <w:rPr>
          <w:rFonts w:ascii="Montserrat" w:hAnsi="Montserrat" w:cstheme="minorHAnsi"/>
        </w:rPr>
        <w:t xml:space="preserve"> </w:t>
      </w:r>
      <w:proofErr w:type="spellStart"/>
      <w:r w:rsidRPr="003C6C7B">
        <w:rPr>
          <w:rFonts w:ascii="Montserrat" w:hAnsi="Montserrat" w:cstheme="minorHAnsi"/>
        </w:rPr>
        <w:t>nerambursabilă</w:t>
      </w:r>
      <w:proofErr w:type="spellEnd"/>
      <w:r w:rsidRPr="003C6C7B">
        <w:rPr>
          <w:rFonts w:ascii="Montserrat" w:hAnsi="Montserrat" w:cstheme="minorHAnsi"/>
        </w:rPr>
        <w:t xml:space="preserve"> </w:t>
      </w:r>
      <w:proofErr w:type="spellStart"/>
      <w:r w:rsidRPr="003C6C7B">
        <w:rPr>
          <w:rFonts w:ascii="Montserrat" w:hAnsi="Montserrat" w:cstheme="minorHAnsi"/>
        </w:rPr>
        <w:t>maximă</w:t>
      </w:r>
      <w:proofErr w:type="spellEnd"/>
      <w:r w:rsidRPr="003C6C7B">
        <w:rPr>
          <w:rFonts w:ascii="Montserrat" w:hAnsi="Montserrat" w:cstheme="minorHAnsi"/>
        </w:rPr>
        <w:t xml:space="preserve"> </w:t>
      </w:r>
      <w:proofErr w:type="spellStart"/>
      <w:r w:rsidRPr="003C6C7B">
        <w:rPr>
          <w:rFonts w:ascii="Montserrat" w:hAnsi="Montserrat" w:cstheme="minorHAnsi"/>
        </w:rPr>
        <w:t>ce</w:t>
      </w:r>
      <w:proofErr w:type="spellEnd"/>
      <w:r w:rsidRPr="003C6C7B">
        <w:rPr>
          <w:rFonts w:ascii="Montserrat" w:hAnsi="Montserrat" w:cstheme="minorHAnsi"/>
        </w:rPr>
        <w:t xml:space="preserve"> </w:t>
      </w:r>
      <w:proofErr w:type="spellStart"/>
      <w:r w:rsidRPr="003C6C7B">
        <w:rPr>
          <w:rFonts w:ascii="Montserrat" w:hAnsi="Montserrat" w:cstheme="minorHAnsi"/>
        </w:rPr>
        <w:t>poate</w:t>
      </w:r>
      <w:proofErr w:type="spellEnd"/>
      <w:r w:rsidRPr="003C6C7B">
        <w:rPr>
          <w:rFonts w:ascii="Montserrat" w:hAnsi="Montserrat" w:cstheme="minorHAnsi"/>
        </w:rPr>
        <w:t xml:space="preserve"> fi </w:t>
      </w:r>
      <w:proofErr w:type="spellStart"/>
      <w:r w:rsidRPr="003C6C7B">
        <w:rPr>
          <w:rFonts w:ascii="Montserrat" w:hAnsi="Montserrat" w:cstheme="minorHAnsi"/>
        </w:rPr>
        <w:t>acordată</w:t>
      </w:r>
      <w:proofErr w:type="spellEnd"/>
      <w:r w:rsidRPr="003C6C7B">
        <w:rPr>
          <w:rFonts w:ascii="Montserrat" w:hAnsi="Montserrat" w:cstheme="minorHAnsi"/>
        </w:rPr>
        <w:t xml:space="preserve"> ca </w:t>
      </w:r>
      <w:bookmarkStart w:id="3" w:name="_Hlk134097622"/>
      <w:proofErr w:type="spellStart"/>
      <w:r w:rsidRPr="003C6C7B">
        <w:rPr>
          <w:rFonts w:ascii="Montserrat" w:hAnsi="Montserrat" w:cstheme="minorHAnsi"/>
        </w:rPr>
        <w:t>ajutor</w:t>
      </w:r>
      <w:proofErr w:type="spellEnd"/>
      <w:r w:rsidRPr="003C6C7B">
        <w:rPr>
          <w:rFonts w:ascii="Montserrat" w:hAnsi="Montserrat" w:cstheme="minorHAnsi"/>
        </w:rPr>
        <w:t xml:space="preserve"> </w:t>
      </w:r>
      <w:bookmarkEnd w:id="3"/>
      <w:r w:rsidR="009A332F" w:rsidRPr="003C6C7B">
        <w:rPr>
          <w:rFonts w:ascii="Montserrat" w:hAnsi="Montserrat" w:cstheme="minorHAnsi"/>
        </w:rPr>
        <w:t xml:space="preserve">de stat </w:t>
      </w:r>
      <w:proofErr w:type="spellStart"/>
      <w:r w:rsidR="009A332F" w:rsidRPr="003C6C7B">
        <w:rPr>
          <w:rFonts w:ascii="Montserrat" w:hAnsi="Montserrat" w:cstheme="minorHAnsi"/>
        </w:rPr>
        <w:t>pentru</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investiții</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în</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infrastructura</w:t>
      </w:r>
      <w:proofErr w:type="spellEnd"/>
      <w:r w:rsidR="009A332F" w:rsidRPr="003C6C7B">
        <w:rPr>
          <w:rFonts w:ascii="Montserrat" w:hAnsi="Montserrat" w:cstheme="minorHAnsi"/>
        </w:rPr>
        <w:t xml:space="preserve"> de </w:t>
      </w:r>
      <w:proofErr w:type="spellStart"/>
      <w:r w:rsidR="009A332F" w:rsidRPr="003C6C7B">
        <w:rPr>
          <w:rFonts w:ascii="Montserrat" w:hAnsi="Montserrat" w:cstheme="minorHAnsi"/>
        </w:rPr>
        <w:t>reîncărcare</w:t>
      </w:r>
      <w:proofErr w:type="spellEnd"/>
      <w:r w:rsidR="009A332F" w:rsidRPr="003C6C7B">
        <w:rPr>
          <w:rFonts w:ascii="Montserrat" w:hAnsi="Montserrat" w:cstheme="minorHAnsi"/>
        </w:rPr>
        <w:t xml:space="preserve"> </w:t>
      </w:r>
      <w:proofErr w:type="spellStart"/>
      <w:r w:rsidR="00A010D4" w:rsidRPr="003C6C7B">
        <w:rPr>
          <w:rFonts w:ascii="Montserrat" w:hAnsi="Montserrat" w:cstheme="minorHAnsi"/>
        </w:rPr>
        <w:t>sau</w:t>
      </w:r>
      <w:proofErr w:type="spellEnd"/>
      <w:r w:rsidR="00A010D4" w:rsidRPr="003C6C7B">
        <w:rPr>
          <w:rFonts w:ascii="Montserrat" w:hAnsi="Montserrat" w:cstheme="minorHAnsi"/>
        </w:rPr>
        <w:t xml:space="preserve"> </w:t>
      </w:r>
      <w:proofErr w:type="spellStart"/>
      <w:r w:rsidR="00A010D4" w:rsidRPr="003C6C7B">
        <w:rPr>
          <w:rFonts w:ascii="Montserrat" w:hAnsi="Montserrat" w:cstheme="minorHAnsi"/>
        </w:rPr>
        <w:t>realimentare</w:t>
      </w:r>
      <w:proofErr w:type="spellEnd"/>
      <w:r w:rsidR="00A010D4" w:rsidRPr="003C6C7B">
        <w:rPr>
          <w:rFonts w:ascii="Montserrat" w:hAnsi="Montserrat" w:cstheme="minorHAnsi"/>
        </w:rPr>
        <w:t xml:space="preserve"> </w:t>
      </w:r>
      <w:r w:rsidRPr="003C6C7B">
        <w:rPr>
          <w:rFonts w:ascii="Montserrat" w:hAnsi="Montserrat" w:cstheme="minorHAnsi"/>
          <w:b/>
          <w:bCs/>
        </w:rPr>
        <w:t xml:space="preserve">nu </w:t>
      </w:r>
      <w:proofErr w:type="spellStart"/>
      <w:r w:rsidRPr="003C6C7B">
        <w:rPr>
          <w:rFonts w:ascii="Montserrat" w:hAnsi="Montserrat" w:cstheme="minorHAnsi"/>
          <w:b/>
          <w:bCs/>
        </w:rPr>
        <w:t>trebuie</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să</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depăşească</w:t>
      </w:r>
      <w:proofErr w:type="spellEnd"/>
      <w:r w:rsidRPr="003C6C7B">
        <w:rPr>
          <w:rFonts w:ascii="Montserrat" w:hAnsi="Montserrat" w:cstheme="minorHAnsi"/>
          <w:b/>
          <w:bCs/>
        </w:rPr>
        <w:t xml:space="preserve"> 35%</w:t>
      </w:r>
      <w:r w:rsidRPr="003C6C7B">
        <w:rPr>
          <w:rFonts w:ascii="Montserrat" w:hAnsi="Montserrat" w:cstheme="minorHAnsi"/>
        </w:rPr>
        <w:t xml:space="preserve"> din </w:t>
      </w:r>
      <w:proofErr w:type="spellStart"/>
      <w:r w:rsidRPr="003C6C7B">
        <w:rPr>
          <w:rFonts w:ascii="Montserrat" w:hAnsi="Montserrat" w:cstheme="minorHAnsi"/>
        </w:rPr>
        <w:t>valoarea</w:t>
      </w:r>
      <w:proofErr w:type="spellEnd"/>
      <w:r w:rsidRPr="003C6C7B">
        <w:rPr>
          <w:rFonts w:ascii="Montserrat" w:hAnsi="Montserrat" w:cstheme="minorHAnsi"/>
        </w:rPr>
        <w:t xml:space="preserve"> </w:t>
      </w:r>
      <w:proofErr w:type="spellStart"/>
      <w:r w:rsidRPr="003C6C7B">
        <w:rPr>
          <w:rFonts w:ascii="Montserrat" w:hAnsi="Montserrat" w:cstheme="minorHAnsi"/>
        </w:rPr>
        <w:t>eligibilă</w:t>
      </w:r>
      <w:proofErr w:type="spellEnd"/>
      <w:r w:rsidRPr="003C6C7B">
        <w:rPr>
          <w:rFonts w:ascii="Montserrat" w:hAnsi="Montserrat" w:cstheme="minorHAnsi"/>
        </w:rPr>
        <w:t xml:space="preserve"> a </w:t>
      </w:r>
      <w:proofErr w:type="spellStart"/>
      <w:r w:rsidRPr="003C6C7B">
        <w:rPr>
          <w:rFonts w:ascii="Montserrat" w:hAnsi="Montserrat" w:cstheme="minorHAnsi"/>
        </w:rPr>
        <w:t>cheltuielilor</w:t>
      </w:r>
      <w:proofErr w:type="spellEnd"/>
      <w:r w:rsidR="00983A50" w:rsidRPr="003C6C7B">
        <w:rPr>
          <w:rFonts w:ascii="Montserrat" w:hAnsi="Montserrat" w:cstheme="minorHAnsi"/>
        </w:rPr>
        <w:t>.</w:t>
      </w:r>
      <w:r w:rsidR="00983A50" w:rsidRPr="003C6C7B">
        <w:rPr>
          <w:rFonts w:ascii="Montserrat" w:hAnsi="Montserrat"/>
        </w:rPr>
        <w:t xml:space="preserve"> </w:t>
      </w:r>
      <w:proofErr w:type="spellStart"/>
      <w:r w:rsidR="00983A50" w:rsidRPr="003C6C7B">
        <w:rPr>
          <w:rFonts w:ascii="Montserrat" w:hAnsi="Montserrat" w:cstheme="minorHAnsi"/>
        </w:rPr>
        <w:t>Beneficiarul</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proiectului</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trebuie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să</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asigure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contribuţi</w:t>
      </w:r>
      <w:r w:rsidR="006A588C" w:rsidRPr="003C6C7B">
        <w:rPr>
          <w:rFonts w:ascii="Montserrat" w:hAnsi="Montserrat" w:cstheme="minorHAnsi"/>
        </w:rPr>
        <w:t>a</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proprie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pentru</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finanţarea</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diferen</w:t>
      </w:r>
      <w:proofErr w:type="spellEnd"/>
      <w:r w:rsidR="006A588C" w:rsidRPr="003C6C7B">
        <w:rPr>
          <w:rFonts w:ascii="Montserrat" w:hAnsi="Montserrat" w:cstheme="minorHAnsi"/>
          <w:lang w:val="ro-RO"/>
        </w:rPr>
        <w:t>ț</w:t>
      </w:r>
      <w:proofErr w:type="spellStart"/>
      <w:r w:rsidR="00983A50" w:rsidRPr="003C6C7B">
        <w:rPr>
          <w:rFonts w:ascii="Montserrat" w:hAnsi="Montserrat" w:cstheme="minorHAnsi"/>
        </w:rPr>
        <w:t>ei</w:t>
      </w:r>
      <w:proofErr w:type="spellEnd"/>
      <w:r w:rsidR="00983A50" w:rsidRPr="003C6C7B">
        <w:rPr>
          <w:rFonts w:ascii="Montserrat" w:hAnsi="Montserrat" w:cstheme="minorHAnsi"/>
        </w:rPr>
        <w:t xml:space="preserve"> </w:t>
      </w:r>
      <w:proofErr w:type="spellStart"/>
      <w:r w:rsidR="00E120F0" w:rsidRPr="003C6C7B">
        <w:rPr>
          <w:rFonts w:ascii="Montserrat" w:hAnsi="Montserrat" w:cstheme="minorHAnsi"/>
        </w:rPr>
        <w:t>p</w:t>
      </w:r>
      <w:r w:rsidR="006A588C" w:rsidRPr="003C6C7B">
        <w:rPr>
          <w:rFonts w:ascii="Montserrat" w:hAnsi="Montserrat" w:cstheme="minorHAnsi"/>
        </w:rPr>
        <w:t>ână</w:t>
      </w:r>
      <w:proofErr w:type="spellEnd"/>
      <w:r w:rsidR="00E120F0" w:rsidRPr="003C6C7B">
        <w:rPr>
          <w:rFonts w:ascii="Montserrat" w:hAnsi="Montserrat" w:cstheme="minorHAnsi"/>
        </w:rPr>
        <w:t xml:space="preserve"> la </w:t>
      </w:r>
      <w:proofErr w:type="spellStart"/>
      <w:r w:rsidR="00E120F0" w:rsidRPr="003C6C7B">
        <w:rPr>
          <w:rFonts w:ascii="Montserrat" w:hAnsi="Montserrat" w:cstheme="minorHAnsi"/>
        </w:rPr>
        <w:t>valoarea</w:t>
      </w:r>
      <w:proofErr w:type="spellEnd"/>
      <w:r w:rsidR="00E120F0" w:rsidRPr="003C6C7B">
        <w:rPr>
          <w:rFonts w:ascii="Montserrat" w:hAnsi="Montserrat" w:cstheme="minorHAnsi"/>
        </w:rPr>
        <w:t xml:space="preserve"> </w:t>
      </w:r>
      <w:proofErr w:type="spellStart"/>
      <w:r w:rsidR="00E120F0" w:rsidRPr="003C6C7B">
        <w:rPr>
          <w:rFonts w:ascii="Montserrat" w:hAnsi="Montserrat" w:cstheme="minorHAnsi"/>
        </w:rPr>
        <w:t>total</w:t>
      </w:r>
      <w:r w:rsidR="006A588C" w:rsidRPr="003C6C7B">
        <w:rPr>
          <w:rFonts w:ascii="Montserrat" w:hAnsi="Montserrat" w:cstheme="minorHAnsi"/>
        </w:rPr>
        <w:t>ă</w:t>
      </w:r>
      <w:proofErr w:type="spellEnd"/>
      <w:r w:rsidR="00E120F0" w:rsidRPr="003C6C7B">
        <w:rPr>
          <w:rFonts w:ascii="Montserrat" w:hAnsi="Montserrat" w:cstheme="minorHAnsi"/>
        </w:rPr>
        <w:t xml:space="preserve"> a </w:t>
      </w:r>
      <w:proofErr w:type="spellStart"/>
      <w:r w:rsidR="00E120F0" w:rsidRPr="003C6C7B">
        <w:rPr>
          <w:rFonts w:ascii="Montserrat" w:hAnsi="Montserrat" w:cstheme="minorHAnsi"/>
        </w:rPr>
        <w:t>cheltuielilor</w:t>
      </w:r>
      <w:proofErr w:type="spellEnd"/>
      <w:r w:rsidR="00E120F0" w:rsidRPr="003C6C7B">
        <w:rPr>
          <w:rFonts w:ascii="Montserrat" w:hAnsi="Montserrat" w:cstheme="minorHAnsi"/>
        </w:rPr>
        <w:t xml:space="preserve"> </w:t>
      </w:r>
      <w:proofErr w:type="spellStart"/>
      <w:r w:rsidR="00E120F0" w:rsidRPr="003C6C7B">
        <w:rPr>
          <w:rFonts w:ascii="Montserrat" w:hAnsi="Montserrat" w:cstheme="minorHAnsi"/>
        </w:rPr>
        <w:t>eligibile</w:t>
      </w:r>
      <w:proofErr w:type="spellEnd"/>
      <w:r w:rsidR="00A010D4" w:rsidRPr="003C6C7B">
        <w:rPr>
          <w:rFonts w:ascii="Montserrat" w:hAnsi="Montserrat" w:cstheme="minorHAnsi"/>
        </w:rPr>
        <w:t xml:space="preserve">, precum </w:t>
      </w:r>
      <w:proofErr w:type="spellStart"/>
      <w:r w:rsidR="006A588C" w:rsidRPr="003C6C7B">
        <w:rPr>
          <w:rFonts w:ascii="Montserrat" w:hAnsi="Montserrat" w:cstheme="minorHAnsi"/>
        </w:rPr>
        <w:t>ș</w:t>
      </w:r>
      <w:r w:rsidR="00E120F0" w:rsidRPr="003C6C7B">
        <w:rPr>
          <w:rFonts w:ascii="Montserrat" w:hAnsi="Montserrat" w:cstheme="minorHAnsi"/>
        </w:rPr>
        <w:t>i</w:t>
      </w:r>
      <w:proofErr w:type="spellEnd"/>
      <w:r w:rsidR="00E120F0" w:rsidRPr="003C6C7B">
        <w:rPr>
          <w:rFonts w:ascii="Montserrat" w:hAnsi="Montserrat" w:cstheme="minorHAnsi"/>
        </w:rPr>
        <w:t xml:space="preserve"> </w:t>
      </w:r>
      <w:proofErr w:type="spellStart"/>
      <w:r w:rsidR="006A588C" w:rsidRPr="003C6C7B">
        <w:rPr>
          <w:rFonts w:ascii="Montserrat" w:hAnsi="Montserrat" w:cstheme="minorHAnsi"/>
        </w:rPr>
        <w:t>finanțarea</w:t>
      </w:r>
      <w:proofErr w:type="spellEnd"/>
      <w:r w:rsidR="006A588C" w:rsidRPr="003C6C7B">
        <w:rPr>
          <w:rFonts w:ascii="Montserrat" w:hAnsi="Montserrat" w:cstheme="minorHAnsi"/>
        </w:rPr>
        <w:t xml:space="preserve"> </w:t>
      </w:r>
      <w:proofErr w:type="spellStart"/>
      <w:r w:rsidR="00983A50" w:rsidRPr="003C6C7B">
        <w:rPr>
          <w:rFonts w:ascii="Montserrat" w:hAnsi="Montserrat" w:cstheme="minorHAnsi"/>
        </w:rPr>
        <w:t>cheltuielilor</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neeligibile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aferente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proiectului</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dacă</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este</w:t>
      </w:r>
      <w:proofErr w:type="spellEnd"/>
      <w:r w:rsidR="00983A50" w:rsidRPr="003C6C7B">
        <w:rPr>
          <w:rFonts w:ascii="Montserrat" w:hAnsi="Montserrat" w:cstheme="minorHAnsi"/>
        </w:rPr>
        <w:t xml:space="preserve"> </w:t>
      </w:r>
      <w:proofErr w:type="spellStart"/>
      <w:r w:rsidR="00983A50" w:rsidRPr="003C6C7B">
        <w:rPr>
          <w:rFonts w:ascii="Montserrat" w:hAnsi="Montserrat" w:cstheme="minorHAnsi"/>
        </w:rPr>
        <w:t>cazul</w:t>
      </w:r>
      <w:proofErr w:type="spellEnd"/>
      <w:r w:rsidR="00E120F0" w:rsidRPr="003C6C7B">
        <w:rPr>
          <w:rFonts w:ascii="Montserrat" w:hAnsi="Montserrat" w:cstheme="minorHAnsi"/>
        </w:rPr>
        <w:t>).</w:t>
      </w:r>
    </w:p>
    <w:p w14:paraId="3C6E34D6" w14:textId="77777777" w:rsidR="009A332F" w:rsidRPr="003C6C7B" w:rsidRDefault="009A332F" w:rsidP="003C6C7B">
      <w:pPr>
        <w:spacing w:after="0" w:line="240" w:lineRule="auto"/>
        <w:jc w:val="both"/>
        <w:rPr>
          <w:rFonts w:ascii="Montserrat" w:hAnsi="Montserrat" w:cstheme="minorHAnsi"/>
          <w:color w:val="FF0000"/>
        </w:rPr>
      </w:pPr>
    </w:p>
    <w:p w14:paraId="7EF303C7" w14:textId="47F2E4C7" w:rsidR="00F80931" w:rsidRPr="003C6C7B" w:rsidRDefault="00F80931" w:rsidP="003C6C7B">
      <w:pPr>
        <w:spacing w:after="0" w:line="240" w:lineRule="auto"/>
        <w:jc w:val="both"/>
        <w:rPr>
          <w:rFonts w:ascii="Montserrat" w:hAnsi="Montserrat" w:cstheme="minorHAnsi"/>
        </w:rPr>
      </w:pPr>
      <w:proofErr w:type="spellStart"/>
      <w:r w:rsidRPr="003C6C7B">
        <w:rPr>
          <w:rFonts w:ascii="Montserrat" w:hAnsi="Montserrat" w:cstheme="minorHAnsi"/>
        </w:rPr>
        <w:t>Ajutorul</w:t>
      </w:r>
      <w:proofErr w:type="spellEnd"/>
      <w:r w:rsidRPr="003C6C7B">
        <w:rPr>
          <w:rFonts w:ascii="Montserrat" w:hAnsi="Montserrat" w:cstheme="minorHAnsi"/>
        </w:rPr>
        <w:t xml:space="preserve"> </w:t>
      </w:r>
      <w:r w:rsidR="009A332F" w:rsidRPr="003C6C7B">
        <w:rPr>
          <w:rFonts w:ascii="Montserrat" w:hAnsi="Montserrat" w:cstheme="minorHAnsi"/>
        </w:rPr>
        <w:t xml:space="preserve">de stat </w:t>
      </w:r>
      <w:proofErr w:type="spellStart"/>
      <w:r w:rsidR="009A332F" w:rsidRPr="003C6C7B">
        <w:rPr>
          <w:rFonts w:ascii="Montserrat" w:hAnsi="Montserrat" w:cstheme="minorHAnsi"/>
        </w:rPr>
        <w:t>pentru</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investiții</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în</w:t>
      </w:r>
      <w:proofErr w:type="spellEnd"/>
      <w:r w:rsidR="009A332F" w:rsidRPr="003C6C7B">
        <w:rPr>
          <w:rFonts w:ascii="Montserrat" w:hAnsi="Montserrat" w:cstheme="minorHAnsi"/>
        </w:rPr>
        <w:t xml:space="preserve"> </w:t>
      </w:r>
      <w:proofErr w:type="spellStart"/>
      <w:r w:rsidR="009A332F" w:rsidRPr="003C6C7B">
        <w:rPr>
          <w:rFonts w:ascii="Montserrat" w:hAnsi="Montserrat" w:cstheme="minorHAnsi"/>
        </w:rPr>
        <w:t>infrastructura</w:t>
      </w:r>
      <w:proofErr w:type="spellEnd"/>
      <w:r w:rsidR="009A332F" w:rsidRPr="003C6C7B">
        <w:rPr>
          <w:rFonts w:ascii="Montserrat" w:hAnsi="Montserrat" w:cstheme="minorHAnsi"/>
        </w:rPr>
        <w:t xml:space="preserve"> de </w:t>
      </w:r>
      <w:proofErr w:type="spellStart"/>
      <w:r w:rsidR="009A332F" w:rsidRPr="003C6C7B">
        <w:rPr>
          <w:rFonts w:ascii="Montserrat" w:hAnsi="Montserrat" w:cstheme="minorHAnsi"/>
        </w:rPr>
        <w:t>reîncărcare</w:t>
      </w:r>
      <w:proofErr w:type="spellEnd"/>
      <w:r w:rsidR="009A332F" w:rsidRPr="003C6C7B">
        <w:rPr>
          <w:rFonts w:ascii="Montserrat" w:hAnsi="Montserrat" w:cstheme="minorHAnsi"/>
        </w:rPr>
        <w:t xml:space="preserve"> </w:t>
      </w:r>
      <w:proofErr w:type="spellStart"/>
      <w:r w:rsidR="00A010D4" w:rsidRPr="003C6C7B">
        <w:rPr>
          <w:rFonts w:ascii="Montserrat" w:hAnsi="Montserrat" w:cstheme="minorHAnsi"/>
        </w:rPr>
        <w:t>sau</w:t>
      </w:r>
      <w:proofErr w:type="spellEnd"/>
      <w:r w:rsidR="00A010D4" w:rsidRPr="003C6C7B">
        <w:rPr>
          <w:rFonts w:ascii="Montserrat" w:hAnsi="Montserrat" w:cstheme="minorHAnsi"/>
        </w:rPr>
        <w:t xml:space="preserve"> </w:t>
      </w:r>
      <w:proofErr w:type="spellStart"/>
      <w:r w:rsidR="00A010D4" w:rsidRPr="003C6C7B">
        <w:rPr>
          <w:rFonts w:ascii="Montserrat" w:hAnsi="Montserrat" w:cstheme="minorHAnsi"/>
        </w:rPr>
        <w:t>realimentare</w:t>
      </w:r>
      <w:proofErr w:type="spellEnd"/>
      <w:r w:rsidR="00A010D4" w:rsidRPr="003C6C7B">
        <w:rPr>
          <w:rFonts w:ascii="Montserrat" w:hAnsi="Montserrat" w:cstheme="minorHAnsi"/>
        </w:rPr>
        <w:t xml:space="preserve"> </w:t>
      </w:r>
      <w:proofErr w:type="spellStart"/>
      <w:r w:rsidRPr="003C6C7B">
        <w:rPr>
          <w:rFonts w:ascii="Montserrat" w:hAnsi="Montserrat" w:cstheme="minorHAnsi"/>
        </w:rPr>
        <w:t>acordat</w:t>
      </w:r>
      <w:proofErr w:type="spellEnd"/>
      <w:r w:rsidR="00A010D4" w:rsidRPr="003C6C7B">
        <w:rPr>
          <w:rFonts w:ascii="Montserrat" w:hAnsi="Montserrat" w:cstheme="minorHAnsi"/>
        </w:rPr>
        <w:t xml:space="preserve"> </w:t>
      </w:r>
      <w:proofErr w:type="spellStart"/>
      <w:r w:rsidR="00A010D4" w:rsidRPr="003C6C7B">
        <w:rPr>
          <w:rFonts w:ascii="Montserrat" w:hAnsi="Montserrat" w:cstheme="minorHAnsi"/>
        </w:rPr>
        <w:t>unui</w:t>
      </w:r>
      <w:proofErr w:type="spellEnd"/>
      <w:r w:rsidR="00A010D4" w:rsidRPr="003C6C7B">
        <w:rPr>
          <w:rFonts w:ascii="Montserrat" w:hAnsi="Montserrat" w:cstheme="minorHAnsi"/>
        </w:rPr>
        <w:t xml:space="preserve"> </w:t>
      </w:r>
      <w:proofErr w:type="spellStart"/>
      <w:r w:rsidR="00A010D4" w:rsidRPr="003C6C7B">
        <w:rPr>
          <w:rFonts w:ascii="Montserrat" w:hAnsi="Montserrat" w:cstheme="minorHAnsi"/>
        </w:rPr>
        <w:t>beneficiar</w:t>
      </w:r>
      <w:proofErr w:type="spellEnd"/>
      <w:r w:rsidRPr="003C6C7B">
        <w:rPr>
          <w:rFonts w:ascii="Montserrat" w:hAnsi="Montserrat" w:cstheme="minorHAnsi"/>
        </w:rPr>
        <w:t xml:space="preserve"> </w:t>
      </w:r>
      <w:r w:rsidRPr="003C6C7B">
        <w:rPr>
          <w:rFonts w:ascii="Montserrat" w:hAnsi="Montserrat" w:cstheme="minorHAnsi"/>
          <w:b/>
          <w:bCs/>
        </w:rPr>
        <w:t xml:space="preserve">nu </w:t>
      </w:r>
      <w:proofErr w:type="spellStart"/>
      <w:r w:rsidRPr="003C6C7B">
        <w:rPr>
          <w:rFonts w:ascii="Montserrat" w:hAnsi="Montserrat" w:cstheme="minorHAnsi"/>
          <w:b/>
          <w:bCs/>
        </w:rPr>
        <w:t>trebuie</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să</w:t>
      </w:r>
      <w:proofErr w:type="spellEnd"/>
      <w:r w:rsidRPr="003C6C7B">
        <w:rPr>
          <w:rFonts w:ascii="Montserrat" w:hAnsi="Montserrat" w:cstheme="minorHAnsi"/>
          <w:b/>
          <w:bCs/>
        </w:rPr>
        <w:t xml:space="preserve"> </w:t>
      </w:r>
      <w:proofErr w:type="spellStart"/>
      <w:r w:rsidRPr="003C6C7B">
        <w:rPr>
          <w:rFonts w:ascii="Montserrat" w:hAnsi="Montserrat" w:cstheme="minorHAnsi"/>
          <w:b/>
          <w:bCs/>
        </w:rPr>
        <w:t>depășescă</w:t>
      </w:r>
      <w:proofErr w:type="spellEnd"/>
      <w:r w:rsidRPr="003C6C7B">
        <w:rPr>
          <w:rFonts w:ascii="Montserrat" w:hAnsi="Montserrat" w:cstheme="minorHAnsi"/>
          <w:b/>
          <w:bCs/>
        </w:rPr>
        <w:t xml:space="preserve"> 40% din </w:t>
      </w:r>
      <w:proofErr w:type="spellStart"/>
      <w:r w:rsidRPr="003C6C7B">
        <w:rPr>
          <w:rFonts w:ascii="Montserrat" w:hAnsi="Montserrat" w:cstheme="minorHAnsi"/>
          <w:b/>
          <w:bCs/>
        </w:rPr>
        <w:t>bugetul</w:t>
      </w:r>
      <w:proofErr w:type="spellEnd"/>
      <w:r w:rsidRPr="003C6C7B">
        <w:rPr>
          <w:rFonts w:ascii="Montserrat" w:hAnsi="Montserrat" w:cstheme="minorHAnsi"/>
          <w:b/>
          <w:bCs/>
        </w:rPr>
        <w:t xml:space="preserve"> total al </w:t>
      </w:r>
      <w:proofErr w:type="spellStart"/>
      <w:r w:rsidRPr="003C6C7B">
        <w:rPr>
          <w:rFonts w:ascii="Montserrat" w:hAnsi="Montserrat" w:cstheme="minorHAnsi"/>
          <w:b/>
          <w:bCs/>
        </w:rPr>
        <w:t>schemei</w:t>
      </w:r>
      <w:proofErr w:type="spellEnd"/>
      <w:r w:rsidRPr="003C6C7B">
        <w:rPr>
          <w:rFonts w:ascii="Montserrat" w:hAnsi="Montserrat" w:cstheme="minorHAnsi"/>
        </w:rPr>
        <w:t>.</w:t>
      </w:r>
    </w:p>
    <w:p w14:paraId="3FCB7E1A" w14:textId="77777777" w:rsidR="009A332F" w:rsidRPr="003C6C7B" w:rsidRDefault="009A332F" w:rsidP="003C6C7B">
      <w:pPr>
        <w:spacing w:after="0" w:line="240" w:lineRule="auto"/>
        <w:jc w:val="both"/>
        <w:rPr>
          <w:rFonts w:ascii="Montserrat" w:hAnsi="Montserrat" w:cstheme="minorHAnsi"/>
        </w:rPr>
      </w:pPr>
    </w:p>
    <w:p w14:paraId="24BE4307" w14:textId="6AEDCC82" w:rsidR="00F34716" w:rsidRPr="003C6C7B" w:rsidRDefault="00F34716" w:rsidP="003C6C7B">
      <w:pPr>
        <w:spacing w:after="0" w:line="240" w:lineRule="auto"/>
        <w:jc w:val="both"/>
        <w:rPr>
          <w:rFonts w:ascii="Montserrat" w:hAnsi="Montserrat" w:cstheme="minorHAnsi"/>
        </w:rPr>
      </w:pPr>
      <w:proofErr w:type="spellStart"/>
      <w:r w:rsidRPr="003C6C7B">
        <w:rPr>
          <w:rFonts w:ascii="Montserrat" w:hAnsi="Montserrat" w:cstheme="minorHAnsi"/>
        </w:rPr>
        <w:t>Ajutoarele</w:t>
      </w:r>
      <w:proofErr w:type="spellEnd"/>
      <w:r w:rsidRPr="003C6C7B">
        <w:rPr>
          <w:rFonts w:ascii="Montserrat" w:hAnsi="Montserrat" w:cstheme="minorHAnsi"/>
        </w:rPr>
        <w:t xml:space="preserve"> </w:t>
      </w:r>
      <w:proofErr w:type="spellStart"/>
      <w:r w:rsidRPr="003C6C7B">
        <w:rPr>
          <w:rFonts w:ascii="Montserrat" w:hAnsi="Montserrat" w:cstheme="minorHAnsi"/>
        </w:rPr>
        <w:t>pentru</w:t>
      </w:r>
      <w:proofErr w:type="spellEnd"/>
      <w:r w:rsidRPr="003C6C7B">
        <w:rPr>
          <w:rFonts w:ascii="Montserrat" w:hAnsi="Montserrat" w:cstheme="minorHAnsi"/>
        </w:rPr>
        <w:t xml:space="preserve"> </w:t>
      </w:r>
      <w:proofErr w:type="spellStart"/>
      <w:r w:rsidRPr="003C6C7B">
        <w:rPr>
          <w:rFonts w:ascii="Montserrat" w:hAnsi="Montserrat" w:cstheme="minorHAnsi"/>
        </w:rPr>
        <w:t>costuri</w:t>
      </w:r>
      <w:proofErr w:type="spellEnd"/>
      <w:r w:rsidRPr="003C6C7B">
        <w:rPr>
          <w:rFonts w:ascii="Montserrat" w:hAnsi="Montserrat" w:cstheme="minorHAnsi"/>
        </w:rPr>
        <w:t xml:space="preserve"> </w:t>
      </w:r>
      <w:proofErr w:type="spellStart"/>
      <w:r w:rsidRPr="003C6C7B">
        <w:rPr>
          <w:rFonts w:ascii="Montserrat" w:hAnsi="Montserrat" w:cstheme="minorHAnsi"/>
        </w:rPr>
        <w:t>eligibile</w:t>
      </w:r>
      <w:proofErr w:type="spellEnd"/>
      <w:r w:rsidRPr="003C6C7B">
        <w:rPr>
          <w:rFonts w:ascii="Montserrat" w:hAnsi="Montserrat" w:cstheme="minorHAnsi"/>
        </w:rPr>
        <w:t xml:space="preserve"> </w:t>
      </w:r>
      <w:proofErr w:type="spellStart"/>
      <w:r w:rsidRPr="003C6C7B">
        <w:rPr>
          <w:rFonts w:ascii="Montserrat" w:hAnsi="Montserrat" w:cstheme="minorHAnsi"/>
        </w:rPr>
        <w:t>identificabile</w:t>
      </w:r>
      <w:proofErr w:type="spellEnd"/>
      <w:r w:rsidRPr="003C6C7B">
        <w:rPr>
          <w:rFonts w:ascii="Montserrat" w:hAnsi="Montserrat" w:cstheme="minorHAnsi"/>
        </w:rPr>
        <w:t xml:space="preserve"> </w:t>
      </w:r>
      <w:proofErr w:type="spellStart"/>
      <w:r w:rsidRPr="003C6C7B">
        <w:rPr>
          <w:rFonts w:ascii="Montserrat" w:hAnsi="Montserrat" w:cstheme="minorHAnsi"/>
        </w:rPr>
        <w:t>exceptate</w:t>
      </w:r>
      <w:proofErr w:type="spellEnd"/>
      <w:r w:rsidRPr="003C6C7B">
        <w:rPr>
          <w:rFonts w:ascii="Montserrat" w:hAnsi="Montserrat" w:cstheme="minorHAnsi"/>
        </w:rPr>
        <w:t xml:space="preserve"> </w:t>
      </w:r>
      <w:proofErr w:type="spellStart"/>
      <w:r w:rsidRPr="003C6C7B">
        <w:rPr>
          <w:rFonts w:ascii="Montserrat" w:hAnsi="Montserrat" w:cstheme="minorHAnsi"/>
        </w:rPr>
        <w:t>prin</w:t>
      </w:r>
      <w:proofErr w:type="spellEnd"/>
      <w:r w:rsidRPr="003C6C7B">
        <w:rPr>
          <w:rFonts w:ascii="Montserrat" w:hAnsi="Montserrat" w:cstheme="minorHAnsi"/>
        </w:rPr>
        <w:t xml:space="preserve"> </w:t>
      </w:r>
      <w:proofErr w:type="spellStart"/>
      <w:r w:rsidRPr="003C6C7B">
        <w:rPr>
          <w:rFonts w:ascii="Montserrat" w:hAnsi="Montserrat" w:cstheme="minorHAnsi"/>
        </w:rPr>
        <w:t>Regulamentul</w:t>
      </w:r>
      <w:proofErr w:type="spellEnd"/>
      <w:r w:rsidRPr="003C6C7B">
        <w:rPr>
          <w:rFonts w:ascii="Montserrat" w:hAnsi="Montserrat" w:cstheme="minorHAnsi"/>
        </w:rPr>
        <w:t xml:space="preserve"> (UE) nr. 651/2014 pot fi cumulate cu: </w:t>
      </w:r>
    </w:p>
    <w:p w14:paraId="321E2422" w14:textId="1B7BE6DF" w:rsidR="00F34716" w:rsidRPr="003C6C7B" w:rsidRDefault="00F34716" w:rsidP="003C6C7B">
      <w:pPr>
        <w:pStyle w:val="ListParagraph"/>
        <w:numPr>
          <w:ilvl w:val="0"/>
          <w:numId w:val="11"/>
        </w:numPr>
        <w:spacing w:after="0" w:line="240" w:lineRule="auto"/>
        <w:jc w:val="both"/>
        <w:rPr>
          <w:rFonts w:ascii="Montserrat" w:hAnsi="Montserrat" w:cstheme="minorHAnsi"/>
        </w:rPr>
      </w:pPr>
      <w:r w:rsidRPr="003C6C7B">
        <w:rPr>
          <w:rFonts w:ascii="Montserrat" w:hAnsi="Montserrat" w:cstheme="minorHAnsi"/>
        </w:rPr>
        <w:t xml:space="preserve"> </w:t>
      </w:r>
      <w:proofErr w:type="spellStart"/>
      <w:r w:rsidRPr="003C6C7B">
        <w:rPr>
          <w:rFonts w:ascii="Montserrat" w:hAnsi="Montserrat" w:cstheme="minorHAnsi"/>
        </w:rPr>
        <w:t>orice</w:t>
      </w:r>
      <w:proofErr w:type="spellEnd"/>
      <w:r w:rsidRPr="003C6C7B">
        <w:rPr>
          <w:rFonts w:ascii="Montserrat" w:hAnsi="Montserrat" w:cstheme="minorHAnsi"/>
        </w:rPr>
        <w:t xml:space="preserve"> alt </w:t>
      </w:r>
      <w:proofErr w:type="spellStart"/>
      <w:r w:rsidRPr="003C6C7B">
        <w:rPr>
          <w:rFonts w:ascii="Montserrat" w:hAnsi="Montserrat" w:cstheme="minorHAnsi"/>
        </w:rPr>
        <w:t>ajutor</w:t>
      </w:r>
      <w:proofErr w:type="spellEnd"/>
      <w:r w:rsidRPr="003C6C7B">
        <w:rPr>
          <w:rFonts w:ascii="Montserrat" w:hAnsi="Montserrat" w:cstheme="minorHAnsi"/>
        </w:rPr>
        <w:t xml:space="preserve"> de stat, </w:t>
      </w:r>
      <w:proofErr w:type="spellStart"/>
      <w:r w:rsidRPr="003C6C7B">
        <w:rPr>
          <w:rFonts w:ascii="Montserrat" w:hAnsi="Montserrat" w:cstheme="minorHAnsi"/>
        </w:rPr>
        <w:t>atât</w:t>
      </w:r>
      <w:proofErr w:type="spellEnd"/>
      <w:r w:rsidRPr="003C6C7B">
        <w:rPr>
          <w:rFonts w:ascii="Montserrat" w:hAnsi="Montserrat" w:cstheme="minorHAnsi"/>
        </w:rPr>
        <w:t xml:space="preserve"> </w:t>
      </w:r>
      <w:proofErr w:type="spellStart"/>
      <w:r w:rsidRPr="003C6C7B">
        <w:rPr>
          <w:rFonts w:ascii="Montserrat" w:hAnsi="Montserrat" w:cstheme="minorHAnsi"/>
        </w:rPr>
        <w:t>timp</w:t>
      </w:r>
      <w:proofErr w:type="spellEnd"/>
      <w:r w:rsidRPr="003C6C7B">
        <w:rPr>
          <w:rFonts w:ascii="Montserrat" w:hAnsi="Montserrat" w:cstheme="minorHAnsi"/>
        </w:rPr>
        <w:t xml:space="preserve"> </w:t>
      </w:r>
      <w:proofErr w:type="spellStart"/>
      <w:r w:rsidRPr="003C6C7B">
        <w:rPr>
          <w:rFonts w:ascii="Montserrat" w:hAnsi="Montserrat" w:cstheme="minorHAnsi"/>
        </w:rPr>
        <w:t>cât</w:t>
      </w:r>
      <w:proofErr w:type="spellEnd"/>
      <w:r w:rsidRPr="003C6C7B">
        <w:rPr>
          <w:rFonts w:ascii="Montserrat" w:hAnsi="Montserrat" w:cstheme="minorHAnsi"/>
        </w:rPr>
        <w:t xml:space="preserve"> </w:t>
      </w:r>
      <w:proofErr w:type="spellStart"/>
      <w:r w:rsidRPr="003C6C7B">
        <w:rPr>
          <w:rFonts w:ascii="Montserrat" w:hAnsi="Montserrat" w:cstheme="minorHAnsi"/>
        </w:rPr>
        <w:t>măsurile</w:t>
      </w:r>
      <w:proofErr w:type="spellEnd"/>
      <w:r w:rsidRPr="003C6C7B">
        <w:rPr>
          <w:rFonts w:ascii="Montserrat" w:hAnsi="Montserrat" w:cstheme="minorHAnsi"/>
        </w:rPr>
        <w:t xml:space="preserve"> respective </w:t>
      </w:r>
      <w:proofErr w:type="spellStart"/>
      <w:r w:rsidRPr="003C6C7B">
        <w:rPr>
          <w:rFonts w:ascii="Montserrat" w:hAnsi="Montserrat" w:cstheme="minorHAnsi"/>
        </w:rPr>
        <w:t>vizează</w:t>
      </w:r>
      <w:proofErr w:type="spellEnd"/>
      <w:r w:rsidRPr="003C6C7B">
        <w:rPr>
          <w:rFonts w:ascii="Montserrat" w:hAnsi="Montserrat" w:cstheme="minorHAnsi"/>
        </w:rPr>
        <w:t xml:space="preserve"> </w:t>
      </w:r>
      <w:proofErr w:type="spellStart"/>
      <w:r w:rsidRPr="003C6C7B">
        <w:rPr>
          <w:rFonts w:ascii="Montserrat" w:hAnsi="Montserrat" w:cstheme="minorHAnsi"/>
        </w:rPr>
        <w:t>costuri</w:t>
      </w:r>
      <w:proofErr w:type="spellEnd"/>
      <w:r w:rsidRPr="003C6C7B">
        <w:rPr>
          <w:rFonts w:ascii="Montserrat" w:hAnsi="Montserrat" w:cstheme="minorHAnsi"/>
        </w:rPr>
        <w:t xml:space="preserve"> </w:t>
      </w:r>
      <w:proofErr w:type="spellStart"/>
      <w:r w:rsidRPr="003C6C7B">
        <w:rPr>
          <w:rFonts w:ascii="Montserrat" w:hAnsi="Montserrat" w:cstheme="minorHAnsi"/>
        </w:rPr>
        <w:t>eligibile</w:t>
      </w:r>
      <w:proofErr w:type="spellEnd"/>
      <w:r w:rsidRPr="003C6C7B">
        <w:rPr>
          <w:rFonts w:ascii="Montserrat" w:hAnsi="Montserrat" w:cstheme="minorHAnsi"/>
        </w:rPr>
        <w:t xml:space="preserve"> </w:t>
      </w:r>
      <w:proofErr w:type="spellStart"/>
      <w:r w:rsidRPr="003C6C7B">
        <w:rPr>
          <w:rFonts w:ascii="Montserrat" w:hAnsi="Montserrat" w:cstheme="minorHAnsi"/>
        </w:rPr>
        <w:t>identificabile</w:t>
      </w:r>
      <w:proofErr w:type="spellEnd"/>
      <w:r w:rsidRPr="003C6C7B">
        <w:rPr>
          <w:rFonts w:ascii="Montserrat" w:hAnsi="Montserrat" w:cstheme="minorHAnsi"/>
        </w:rPr>
        <w:t xml:space="preserve"> </w:t>
      </w:r>
      <w:proofErr w:type="spellStart"/>
      <w:r w:rsidRPr="003C6C7B">
        <w:rPr>
          <w:rFonts w:ascii="Montserrat" w:hAnsi="Montserrat" w:cstheme="minorHAnsi"/>
        </w:rPr>
        <w:t>diferite</w:t>
      </w:r>
      <w:proofErr w:type="spellEnd"/>
      <w:r w:rsidRPr="003C6C7B">
        <w:rPr>
          <w:rFonts w:ascii="Montserrat" w:hAnsi="Montserrat" w:cstheme="minorHAnsi"/>
        </w:rPr>
        <w:t xml:space="preserve">; </w:t>
      </w:r>
    </w:p>
    <w:p w14:paraId="495CF5DB" w14:textId="48BA05DB" w:rsidR="00F34716" w:rsidRPr="003C6C7B" w:rsidRDefault="00F34716" w:rsidP="003C6C7B">
      <w:pPr>
        <w:pStyle w:val="ListParagraph"/>
        <w:numPr>
          <w:ilvl w:val="0"/>
          <w:numId w:val="11"/>
        </w:numPr>
        <w:spacing w:after="0" w:line="240" w:lineRule="auto"/>
        <w:jc w:val="both"/>
        <w:rPr>
          <w:rFonts w:ascii="Montserrat" w:hAnsi="Montserrat" w:cstheme="minorHAnsi"/>
        </w:rPr>
      </w:pPr>
      <w:proofErr w:type="spellStart"/>
      <w:r w:rsidRPr="003C6C7B">
        <w:rPr>
          <w:rFonts w:ascii="Montserrat" w:hAnsi="Montserrat" w:cstheme="minorHAnsi"/>
        </w:rPr>
        <w:t>orice</w:t>
      </w:r>
      <w:proofErr w:type="spellEnd"/>
      <w:r w:rsidRPr="003C6C7B">
        <w:rPr>
          <w:rFonts w:ascii="Montserrat" w:hAnsi="Montserrat" w:cstheme="minorHAnsi"/>
        </w:rPr>
        <w:t xml:space="preserve"> alt </w:t>
      </w:r>
      <w:proofErr w:type="spellStart"/>
      <w:r w:rsidRPr="003C6C7B">
        <w:rPr>
          <w:rFonts w:ascii="Montserrat" w:hAnsi="Montserrat" w:cstheme="minorHAnsi"/>
        </w:rPr>
        <w:t>ajutor</w:t>
      </w:r>
      <w:proofErr w:type="spellEnd"/>
      <w:r w:rsidRPr="003C6C7B">
        <w:rPr>
          <w:rFonts w:ascii="Montserrat" w:hAnsi="Montserrat" w:cstheme="minorHAnsi"/>
        </w:rPr>
        <w:t xml:space="preserve"> de stat,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legătură</w:t>
      </w:r>
      <w:proofErr w:type="spellEnd"/>
      <w:r w:rsidRPr="003C6C7B">
        <w:rPr>
          <w:rFonts w:ascii="Montserrat" w:hAnsi="Montserrat" w:cstheme="minorHAnsi"/>
        </w:rPr>
        <w:t xml:space="preserve"> cu </w:t>
      </w:r>
      <w:proofErr w:type="spellStart"/>
      <w:r w:rsidRPr="003C6C7B">
        <w:rPr>
          <w:rFonts w:ascii="Montserrat" w:hAnsi="Montserrat" w:cstheme="minorHAnsi"/>
        </w:rPr>
        <w:t>aceleași</w:t>
      </w:r>
      <w:proofErr w:type="spellEnd"/>
      <w:r w:rsidRPr="003C6C7B">
        <w:rPr>
          <w:rFonts w:ascii="Montserrat" w:hAnsi="Montserrat" w:cstheme="minorHAnsi"/>
        </w:rPr>
        <w:t xml:space="preserve"> </w:t>
      </w:r>
      <w:proofErr w:type="spellStart"/>
      <w:r w:rsidRPr="003C6C7B">
        <w:rPr>
          <w:rFonts w:ascii="Montserrat" w:hAnsi="Montserrat" w:cstheme="minorHAnsi"/>
        </w:rPr>
        <w:t>costuri</w:t>
      </w:r>
      <w:proofErr w:type="spellEnd"/>
      <w:r w:rsidRPr="003C6C7B">
        <w:rPr>
          <w:rFonts w:ascii="Montserrat" w:hAnsi="Montserrat" w:cstheme="minorHAnsi"/>
        </w:rPr>
        <w:t xml:space="preserve"> </w:t>
      </w:r>
      <w:proofErr w:type="spellStart"/>
      <w:r w:rsidRPr="003C6C7B">
        <w:rPr>
          <w:rFonts w:ascii="Montserrat" w:hAnsi="Montserrat" w:cstheme="minorHAnsi"/>
        </w:rPr>
        <w:t>eligibile</w:t>
      </w:r>
      <w:proofErr w:type="spellEnd"/>
      <w:r w:rsidRPr="003C6C7B">
        <w:rPr>
          <w:rFonts w:ascii="Montserrat" w:hAnsi="Montserrat" w:cstheme="minorHAnsi"/>
        </w:rPr>
        <w:t xml:space="preserve">, care se </w:t>
      </w:r>
      <w:proofErr w:type="spellStart"/>
      <w:r w:rsidRPr="003C6C7B">
        <w:rPr>
          <w:rFonts w:ascii="Montserrat" w:hAnsi="Montserrat" w:cstheme="minorHAnsi"/>
        </w:rPr>
        <w:t>suprapun</w:t>
      </w:r>
      <w:proofErr w:type="spellEnd"/>
      <w:r w:rsidRPr="003C6C7B">
        <w:rPr>
          <w:rFonts w:ascii="Montserrat" w:hAnsi="Montserrat" w:cstheme="minorHAnsi"/>
        </w:rPr>
        <w:t xml:space="preserve"> </w:t>
      </w:r>
      <w:proofErr w:type="spellStart"/>
      <w:r w:rsidRPr="003C6C7B">
        <w:rPr>
          <w:rFonts w:ascii="Montserrat" w:hAnsi="Montserrat" w:cstheme="minorHAnsi"/>
        </w:rPr>
        <w:t>parțial</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integral, </w:t>
      </w:r>
      <w:proofErr w:type="spellStart"/>
      <w:r w:rsidRPr="003C6C7B">
        <w:rPr>
          <w:rFonts w:ascii="Montserrat" w:hAnsi="Montserrat" w:cstheme="minorHAnsi"/>
        </w:rPr>
        <w:t>numai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w:t>
      </w:r>
      <w:proofErr w:type="spellStart"/>
      <w:r w:rsidRPr="003C6C7B">
        <w:rPr>
          <w:rFonts w:ascii="Montserrat" w:hAnsi="Montserrat" w:cstheme="minorHAnsi"/>
        </w:rPr>
        <w:t>cumulul</w:t>
      </w:r>
      <w:proofErr w:type="spellEnd"/>
      <w:r w:rsidRPr="003C6C7B">
        <w:rPr>
          <w:rFonts w:ascii="Montserrat" w:hAnsi="Montserrat" w:cstheme="minorHAnsi"/>
        </w:rPr>
        <w:t xml:space="preserve"> </w:t>
      </w:r>
      <w:proofErr w:type="spellStart"/>
      <w:r w:rsidRPr="003C6C7B">
        <w:rPr>
          <w:rFonts w:ascii="Montserrat" w:hAnsi="Montserrat" w:cstheme="minorHAnsi"/>
        </w:rPr>
        <w:t>respectiv</w:t>
      </w:r>
      <w:proofErr w:type="spellEnd"/>
      <w:r w:rsidRPr="003C6C7B">
        <w:rPr>
          <w:rFonts w:ascii="Montserrat" w:hAnsi="Montserrat" w:cstheme="minorHAnsi"/>
        </w:rPr>
        <w:t xml:space="preserve"> nu are </w:t>
      </w:r>
      <w:proofErr w:type="spellStart"/>
      <w:r w:rsidRPr="003C6C7B">
        <w:rPr>
          <w:rFonts w:ascii="Montserrat" w:hAnsi="Montserrat" w:cstheme="minorHAnsi"/>
        </w:rPr>
        <w:t>drept</w:t>
      </w:r>
      <w:proofErr w:type="spellEnd"/>
      <w:r w:rsidRPr="003C6C7B">
        <w:rPr>
          <w:rFonts w:ascii="Montserrat" w:hAnsi="Montserrat" w:cstheme="minorHAnsi"/>
        </w:rPr>
        <w:t xml:space="preserve"> </w:t>
      </w:r>
      <w:proofErr w:type="spellStart"/>
      <w:r w:rsidRPr="003C6C7B">
        <w:rPr>
          <w:rFonts w:ascii="Montserrat" w:hAnsi="Montserrat" w:cstheme="minorHAnsi"/>
        </w:rPr>
        <w:t>rezultat</w:t>
      </w:r>
      <w:proofErr w:type="spellEnd"/>
      <w:r w:rsidRPr="003C6C7B">
        <w:rPr>
          <w:rFonts w:ascii="Montserrat" w:hAnsi="Montserrat" w:cstheme="minorHAnsi"/>
        </w:rPr>
        <w:t xml:space="preserve"> </w:t>
      </w:r>
      <w:proofErr w:type="spellStart"/>
      <w:r w:rsidRPr="003C6C7B">
        <w:rPr>
          <w:rFonts w:ascii="Montserrat" w:hAnsi="Montserrat" w:cstheme="minorHAnsi"/>
        </w:rPr>
        <w:t>depășirea</w:t>
      </w:r>
      <w:proofErr w:type="spellEnd"/>
      <w:r w:rsidRPr="003C6C7B">
        <w:rPr>
          <w:rFonts w:ascii="Montserrat" w:hAnsi="Montserrat" w:cstheme="minorHAnsi"/>
        </w:rPr>
        <w:t xml:space="preserve"> </w:t>
      </w:r>
      <w:proofErr w:type="spellStart"/>
      <w:r w:rsidRPr="003C6C7B">
        <w:rPr>
          <w:rFonts w:ascii="Montserrat" w:hAnsi="Montserrat" w:cstheme="minorHAnsi"/>
        </w:rPr>
        <w:t>celui</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w:t>
      </w:r>
      <w:proofErr w:type="spellStart"/>
      <w:r w:rsidRPr="003C6C7B">
        <w:rPr>
          <w:rFonts w:ascii="Montserrat" w:hAnsi="Montserrat" w:cstheme="minorHAnsi"/>
        </w:rPr>
        <w:t>ridicat</w:t>
      </w:r>
      <w:proofErr w:type="spellEnd"/>
      <w:r w:rsidRPr="003C6C7B">
        <w:rPr>
          <w:rFonts w:ascii="Montserrat" w:hAnsi="Montserrat" w:cstheme="minorHAnsi"/>
        </w:rPr>
        <w:t xml:space="preserve"> </w:t>
      </w:r>
      <w:proofErr w:type="spellStart"/>
      <w:r w:rsidRPr="003C6C7B">
        <w:rPr>
          <w:rFonts w:ascii="Montserrat" w:hAnsi="Montserrat" w:cstheme="minorHAnsi"/>
        </w:rPr>
        <w:t>nivel</w:t>
      </w:r>
      <w:proofErr w:type="spellEnd"/>
      <w:r w:rsidRPr="003C6C7B">
        <w:rPr>
          <w:rFonts w:ascii="Montserrat" w:hAnsi="Montserrat" w:cstheme="minorHAnsi"/>
        </w:rPr>
        <w:t xml:space="preserve"> de </w:t>
      </w:r>
      <w:proofErr w:type="spellStart"/>
      <w:r w:rsidRPr="003C6C7B">
        <w:rPr>
          <w:rFonts w:ascii="Montserrat" w:hAnsi="Montserrat" w:cstheme="minorHAnsi"/>
        </w:rPr>
        <w:t>intensitate</w:t>
      </w:r>
      <w:proofErr w:type="spellEnd"/>
      <w:r w:rsidRPr="003C6C7B">
        <w:rPr>
          <w:rFonts w:ascii="Montserrat" w:hAnsi="Montserrat" w:cstheme="minorHAnsi"/>
        </w:rPr>
        <w:t xml:space="preserve"> </w:t>
      </w:r>
      <w:proofErr w:type="gramStart"/>
      <w:r w:rsidRPr="003C6C7B">
        <w:rPr>
          <w:rFonts w:ascii="Montserrat" w:hAnsi="Montserrat" w:cstheme="minorHAnsi"/>
        </w:rPr>
        <w:t>a</w:t>
      </w:r>
      <w:proofErr w:type="gram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sau</w:t>
      </w:r>
      <w:proofErr w:type="spellEnd"/>
      <w:r w:rsidRPr="003C6C7B">
        <w:rPr>
          <w:rFonts w:ascii="Montserrat" w:hAnsi="Montserrat" w:cstheme="minorHAnsi"/>
        </w:rPr>
        <w:t xml:space="preserve"> a </w:t>
      </w:r>
      <w:proofErr w:type="spellStart"/>
      <w:r w:rsidRPr="003C6C7B">
        <w:rPr>
          <w:rFonts w:ascii="Montserrat" w:hAnsi="Montserrat" w:cstheme="minorHAnsi"/>
        </w:rPr>
        <w:t>celui</w:t>
      </w:r>
      <w:proofErr w:type="spellEnd"/>
      <w:r w:rsidRPr="003C6C7B">
        <w:rPr>
          <w:rFonts w:ascii="Montserrat" w:hAnsi="Montserrat" w:cstheme="minorHAnsi"/>
        </w:rPr>
        <w:t xml:space="preserve"> </w:t>
      </w:r>
      <w:proofErr w:type="spellStart"/>
      <w:r w:rsidRPr="003C6C7B">
        <w:rPr>
          <w:rFonts w:ascii="Montserrat" w:hAnsi="Montserrat" w:cstheme="minorHAnsi"/>
        </w:rPr>
        <w:t>mai</w:t>
      </w:r>
      <w:proofErr w:type="spellEnd"/>
      <w:r w:rsidRPr="003C6C7B">
        <w:rPr>
          <w:rFonts w:ascii="Montserrat" w:hAnsi="Montserrat" w:cstheme="minorHAnsi"/>
        </w:rPr>
        <w:t xml:space="preserve"> </w:t>
      </w:r>
      <w:proofErr w:type="spellStart"/>
      <w:r w:rsidRPr="003C6C7B">
        <w:rPr>
          <w:rFonts w:ascii="Montserrat" w:hAnsi="Montserrat" w:cstheme="minorHAnsi"/>
        </w:rPr>
        <w:t>ridicat</w:t>
      </w:r>
      <w:proofErr w:type="spellEnd"/>
      <w:r w:rsidRPr="003C6C7B">
        <w:rPr>
          <w:rFonts w:ascii="Montserrat" w:hAnsi="Montserrat" w:cstheme="minorHAnsi"/>
        </w:rPr>
        <w:t xml:space="preserve"> </w:t>
      </w:r>
      <w:proofErr w:type="spellStart"/>
      <w:r w:rsidRPr="003C6C7B">
        <w:rPr>
          <w:rFonts w:ascii="Montserrat" w:hAnsi="Montserrat" w:cstheme="minorHAnsi"/>
        </w:rPr>
        <w:t>cuantum</w:t>
      </w:r>
      <w:proofErr w:type="spellEnd"/>
      <w:r w:rsidRPr="003C6C7B">
        <w:rPr>
          <w:rFonts w:ascii="Montserrat" w:hAnsi="Montserrat" w:cstheme="minorHAnsi"/>
        </w:rPr>
        <w:t xml:space="preserve"> al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aplicabil</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respectiv</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temeiul</w:t>
      </w:r>
      <w:proofErr w:type="spellEnd"/>
      <w:r w:rsidRPr="003C6C7B">
        <w:rPr>
          <w:rFonts w:ascii="Montserrat" w:hAnsi="Montserrat" w:cstheme="minorHAnsi"/>
        </w:rPr>
        <w:t xml:space="preserve"> </w:t>
      </w:r>
      <w:proofErr w:type="spellStart"/>
      <w:r w:rsidRPr="003C6C7B">
        <w:rPr>
          <w:rFonts w:ascii="Montserrat" w:hAnsi="Montserrat" w:cstheme="minorHAnsi"/>
        </w:rPr>
        <w:t>Regulamentului</w:t>
      </w:r>
      <w:proofErr w:type="spellEnd"/>
      <w:r w:rsidRPr="003C6C7B">
        <w:rPr>
          <w:rFonts w:ascii="Montserrat" w:hAnsi="Montserrat" w:cstheme="minorHAnsi"/>
        </w:rPr>
        <w:t xml:space="preserve"> (UE) nr. 651/2014. </w:t>
      </w:r>
    </w:p>
    <w:p w14:paraId="6CE4C0AF" w14:textId="77777777" w:rsidR="009A332F" w:rsidRPr="003C6C7B" w:rsidRDefault="009A332F" w:rsidP="003C6C7B">
      <w:pPr>
        <w:pStyle w:val="ListParagraph"/>
        <w:spacing w:after="0" w:line="240" w:lineRule="auto"/>
        <w:jc w:val="both"/>
        <w:rPr>
          <w:rFonts w:ascii="Montserrat" w:hAnsi="Montserrat" w:cstheme="minorHAnsi"/>
        </w:rPr>
      </w:pPr>
    </w:p>
    <w:p w14:paraId="03BA81B5" w14:textId="41FABA1C" w:rsidR="00F34716" w:rsidRPr="003C6C7B" w:rsidRDefault="0002310D" w:rsidP="003C6C7B">
      <w:pPr>
        <w:spacing w:after="0" w:line="240" w:lineRule="auto"/>
        <w:jc w:val="both"/>
        <w:rPr>
          <w:rFonts w:ascii="Montserrat" w:hAnsi="Montserrat" w:cstheme="minorHAnsi"/>
        </w:rPr>
      </w:pPr>
      <w:proofErr w:type="spellStart"/>
      <w:r w:rsidRPr="003C6C7B">
        <w:rPr>
          <w:rFonts w:ascii="Montserrat" w:hAnsi="Montserrat" w:cstheme="minorHAnsi"/>
        </w:rPr>
        <w:t>A</w:t>
      </w:r>
      <w:r w:rsidR="00F34716" w:rsidRPr="003C6C7B">
        <w:rPr>
          <w:rFonts w:ascii="Montserrat" w:hAnsi="Montserrat" w:cstheme="minorHAnsi"/>
        </w:rPr>
        <w:t>jutoarele</w:t>
      </w:r>
      <w:proofErr w:type="spellEnd"/>
      <w:r w:rsidR="00F34716" w:rsidRPr="003C6C7B">
        <w:rPr>
          <w:rFonts w:ascii="Montserrat" w:hAnsi="Montserrat" w:cstheme="minorHAnsi"/>
        </w:rPr>
        <w:t xml:space="preserve"> de stat </w:t>
      </w:r>
      <w:proofErr w:type="spellStart"/>
      <w:r w:rsidR="00F34716" w:rsidRPr="003C6C7B">
        <w:rPr>
          <w:rFonts w:ascii="Montserrat" w:hAnsi="Montserrat" w:cstheme="minorHAnsi"/>
        </w:rPr>
        <w:t>exceptate</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în</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temeiul</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schemei</w:t>
      </w:r>
      <w:proofErr w:type="spellEnd"/>
      <w:r w:rsidR="00F34716" w:rsidRPr="003C6C7B">
        <w:rPr>
          <w:rFonts w:ascii="Montserrat" w:hAnsi="Montserrat" w:cstheme="minorHAnsi"/>
        </w:rPr>
        <w:t xml:space="preserve"> nu se </w:t>
      </w:r>
      <w:proofErr w:type="spellStart"/>
      <w:r w:rsidR="00F34716" w:rsidRPr="003C6C7B">
        <w:rPr>
          <w:rFonts w:ascii="Montserrat" w:hAnsi="Montserrat" w:cstheme="minorHAnsi"/>
        </w:rPr>
        <w:t>cumulează</w:t>
      </w:r>
      <w:proofErr w:type="spellEnd"/>
      <w:r w:rsidR="00F34716" w:rsidRPr="003C6C7B">
        <w:rPr>
          <w:rFonts w:ascii="Montserrat" w:hAnsi="Montserrat" w:cstheme="minorHAnsi"/>
        </w:rPr>
        <w:t xml:space="preserve"> cu </w:t>
      </w:r>
      <w:proofErr w:type="spellStart"/>
      <w:r w:rsidR="00F34716" w:rsidRPr="003C6C7B">
        <w:rPr>
          <w:rFonts w:ascii="Montserrat" w:hAnsi="Montserrat" w:cstheme="minorHAnsi"/>
        </w:rPr>
        <w:t>niciun</w:t>
      </w:r>
      <w:proofErr w:type="spellEnd"/>
      <w:r w:rsidR="00F34716" w:rsidRPr="003C6C7B">
        <w:rPr>
          <w:rFonts w:ascii="Montserrat" w:hAnsi="Montserrat" w:cstheme="minorHAnsi"/>
        </w:rPr>
        <w:t xml:space="preserve"> tip de </w:t>
      </w:r>
      <w:proofErr w:type="spellStart"/>
      <w:r w:rsidR="00F34716" w:rsidRPr="003C6C7B">
        <w:rPr>
          <w:rFonts w:ascii="Montserrat" w:hAnsi="Montserrat" w:cstheme="minorHAnsi"/>
        </w:rPr>
        <w:t>ajutoare</w:t>
      </w:r>
      <w:proofErr w:type="spellEnd"/>
      <w:r w:rsidR="00F34716" w:rsidRPr="003C6C7B">
        <w:rPr>
          <w:rFonts w:ascii="Montserrat" w:hAnsi="Montserrat" w:cstheme="minorHAnsi"/>
        </w:rPr>
        <w:t xml:space="preserve"> de minimis </w:t>
      </w:r>
      <w:proofErr w:type="spellStart"/>
      <w:r w:rsidR="00F34716" w:rsidRPr="003C6C7B">
        <w:rPr>
          <w:rFonts w:ascii="Montserrat" w:hAnsi="Montserrat" w:cstheme="minorHAnsi"/>
        </w:rPr>
        <w:t>în</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raport</w:t>
      </w:r>
      <w:proofErr w:type="spellEnd"/>
      <w:r w:rsidR="00F34716" w:rsidRPr="003C6C7B">
        <w:rPr>
          <w:rFonts w:ascii="Montserrat" w:hAnsi="Montserrat" w:cstheme="minorHAnsi"/>
        </w:rPr>
        <w:t xml:space="preserve"> cu </w:t>
      </w:r>
      <w:proofErr w:type="spellStart"/>
      <w:r w:rsidR="00F34716" w:rsidRPr="003C6C7B">
        <w:rPr>
          <w:rFonts w:ascii="Montserrat" w:hAnsi="Montserrat" w:cstheme="minorHAnsi"/>
        </w:rPr>
        <w:t>aceleași</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costuri</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eligibile</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dacă</w:t>
      </w:r>
      <w:proofErr w:type="spellEnd"/>
      <w:r w:rsidR="00F34716" w:rsidRPr="003C6C7B">
        <w:rPr>
          <w:rFonts w:ascii="Montserrat" w:hAnsi="Montserrat" w:cstheme="minorHAnsi"/>
        </w:rPr>
        <w:t xml:space="preserve"> un </w:t>
      </w:r>
      <w:proofErr w:type="spellStart"/>
      <w:r w:rsidR="00F34716" w:rsidRPr="003C6C7B">
        <w:rPr>
          <w:rFonts w:ascii="Montserrat" w:hAnsi="Montserrat" w:cstheme="minorHAnsi"/>
        </w:rPr>
        <w:t>astfel</w:t>
      </w:r>
      <w:proofErr w:type="spellEnd"/>
      <w:r w:rsidR="00F34716" w:rsidRPr="003C6C7B">
        <w:rPr>
          <w:rFonts w:ascii="Montserrat" w:hAnsi="Montserrat" w:cstheme="minorHAnsi"/>
        </w:rPr>
        <w:t xml:space="preserve"> de </w:t>
      </w:r>
      <w:proofErr w:type="spellStart"/>
      <w:r w:rsidR="00F34716" w:rsidRPr="003C6C7B">
        <w:rPr>
          <w:rFonts w:ascii="Montserrat" w:hAnsi="Montserrat" w:cstheme="minorHAnsi"/>
        </w:rPr>
        <w:t>cumul</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ar</w:t>
      </w:r>
      <w:proofErr w:type="spellEnd"/>
      <w:r w:rsidR="00F34716" w:rsidRPr="003C6C7B">
        <w:rPr>
          <w:rFonts w:ascii="Montserrat" w:hAnsi="Montserrat" w:cstheme="minorHAnsi"/>
        </w:rPr>
        <w:t xml:space="preserve"> conduce la o </w:t>
      </w:r>
      <w:proofErr w:type="spellStart"/>
      <w:r w:rsidR="00F34716" w:rsidRPr="003C6C7B">
        <w:rPr>
          <w:rFonts w:ascii="Montserrat" w:hAnsi="Montserrat" w:cstheme="minorHAnsi"/>
        </w:rPr>
        <w:t>intensitate</w:t>
      </w:r>
      <w:proofErr w:type="spellEnd"/>
      <w:r w:rsidR="00F34716" w:rsidRPr="003C6C7B">
        <w:rPr>
          <w:rFonts w:ascii="Montserrat" w:hAnsi="Montserrat" w:cstheme="minorHAnsi"/>
        </w:rPr>
        <w:t xml:space="preserve"> </w:t>
      </w:r>
      <w:proofErr w:type="gramStart"/>
      <w:r w:rsidR="00F34716" w:rsidRPr="003C6C7B">
        <w:rPr>
          <w:rFonts w:ascii="Montserrat" w:hAnsi="Montserrat" w:cstheme="minorHAnsi"/>
        </w:rPr>
        <w:t>a</w:t>
      </w:r>
      <w:proofErr w:type="gramEnd"/>
      <w:r w:rsidR="00F34716" w:rsidRPr="003C6C7B">
        <w:rPr>
          <w:rFonts w:ascii="Montserrat" w:hAnsi="Montserrat" w:cstheme="minorHAnsi"/>
        </w:rPr>
        <w:t xml:space="preserve"> </w:t>
      </w:r>
      <w:proofErr w:type="spellStart"/>
      <w:r w:rsidR="00F34716" w:rsidRPr="003C6C7B">
        <w:rPr>
          <w:rFonts w:ascii="Montserrat" w:hAnsi="Montserrat" w:cstheme="minorHAnsi"/>
        </w:rPr>
        <w:t>ajutorului</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prag</w:t>
      </w:r>
      <w:proofErr w:type="spellEnd"/>
      <w:r w:rsidR="00F34716" w:rsidRPr="003C6C7B">
        <w:rPr>
          <w:rFonts w:ascii="Montserrat" w:hAnsi="Montserrat" w:cstheme="minorHAnsi"/>
        </w:rPr>
        <w:t xml:space="preserve"> al </w:t>
      </w:r>
      <w:proofErr w:type="spellStart"/>
      <w:r w:rsidR="00F34716" w:rsidRPr="003C6C7B">
        <w:rPr>
          <w:rFonts w:ascii="Montserrat" w:hAnsi="Montserrat" w:cstheme="minorHAnsi"/>
        </w:rPr>
        <w:t>ajutorului</w:t>
      </w:r>
      <w:proofErr w:type="spellEnd"/>
      <w:r w:rsidR="00F34716" w:rsidRPr="003C6C7B">
        <w:rPr>
          <w:rFonts w:ascii="Montserrat" w:hAnsi="Montserrat" w:cstheme="minorHAnsi"/>
        </w:rPr>
        <w:t xml:space="preserve"> care le </w:t>
      </w:r>
      <w:proofErr w:type="spellStart"/>
      <w:r w:rsidR="00F34716" w:rsidRPr="003C6C7B">
        <w:rPr>
          <w:rFonts w:ascii="Montserrat" w:hAnsi="Montserrat" w:cstheme="minorHAnsi"/>
        </w:rPr>
        <w:t>depășește</w:t>
      </w:r>
      <w:proofErr w:type="spellEnd"/>
      <w:r w:rsidR="00F34716" w:rsidRPr="003C6C7B">
        <w:rPr>
          <w:rFonts w:ascii="Montserrat" w:hAnsi="Montserrat" w:cstheme="minorHAnsi"/>
        </w:rPr>
        <w:t xml:space="preserve"> pe </w:t>
      </w:r>
      <w:proofErr w:type="spellStart"/>
      <w:r w:rsidR="00F34716" w:rsidRPr="003C6C7B">
        <w:rPr>
          <w:rFonts w:ascii="Montserrat" w:hAnsi="Montserrat" w:cstheme="minorHAnsi"/>
        </w:rPr>
        <w:t>cele</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prevăzute</w:t>
      </w:r>
      <w:proofErr w:type="spellEnd"/>
      <w:r w:rsidR="00F34716" w:rsidRPr="003C6C7B">
        <w:rPr>
          <w:rFonts w:ascii="Montserrat" w:hAnsi="Montserrat" w:cstheme="minorHAnsi"/>
        </w:rPr>
        <w:t xml:space="preserve"> </w:t>
      </w:r>
      <w:proofErr w:type="spellStart"/>
      <w:r w:rsidR="00F34716" w:rsidRPr="003C6C7B">
        <w:rPr>
          <w:rFonts w:ascii="Montserrat" w:hAnsi="Montserrat" w:cstheme="minorHAnsi"/>
        </w:rPr>
        <w:t>în</w:t>
      </w:r>
      <w:proofErr w:type="spellEnd"/>
      <w:r w:rsidR="00F34716" w:rsidRPr="003C6C7B">
        <w:rPr>
          <w:rFonts w:ascii="Montserrat" w:hAnsi="Montserrat" w:cstheme="minorHAnsi"/>
        </w:rPr>
        <w:t xml:space="preserve"> </w:t>
      </w:r>
      <w:proofErr w:type="spellStart"/>
      <w:r w:rsidRPr="003C6C7B">
        <w:rPr>
          <w:rFonts w:ascii="Montserrat" w:hAnsi="Montserrat" w:cstheme="minorHAnsi"/>
        </w:rPr>
        <w:t>prezentul</w:t>
      </w:r>
      <w:proofErr w:type="spellEnd"/>
      <w:r w:rsidRPr="003C6C7B">
        <w:rPr>
          <w:rFonts w:ascii="Montserrat" w:hAnsi="Montserrat" w:cstheme="minorHAnsi"/>
        </w:rPr>
        <w:t xml:space="preserve"> </w:t>
      </w:r>
      <w:proofErr w:type="spellStart"/>
      <w:r w:rsidRPr="003C6C7B">
        <w:rPr>
          <w:rFonts w:ascii="Montserrat" w:hAnsi="Montserrat" w:cstheme="minorHAnsi"/>
        </w:rPr>
        <w:t>Ghid</w:t>
      </w:r>
      <w:proofErr w:type="spellEnd"/>
      <w:r w:rsidRPr="003C6C7B">
        <w:rPr>
          <w:rFonts w:ascii="Montserrat" w:hAnsi="Montserrat" w:cstheme="minorHAnsi"/>
        </w:rPr>
        <w:t xml:space="preserve"> de </w:t>
      </w:r>
      <w:proofErr w:type="spellStart"/>
      <w:r w:rsidRPr="003C6C7B">
        <w:rPr>
          <w:rFonts w:ascii="Montserrat" w:hAnsi="Montserrat" w:cstheme="minorHAnsi"/>
        </w:rPr>
        <w:t>finan</w:t>
      </w:r>
      <w:r w:rsidR="006A588C" w:rsidRPr="003C6C7B">
        <w:rPr>
          <w:rFonts w:ascii="Montserrat" w:hAnsi="Montserrat" w:cstheme="minorHAnsi"/>
        </w:rPr>
        <w:t>ț</w:t>
      </w:r>
      <w:r w:rsidRPr="003C6C7B">
        <w:rPr>
          <w:rFonts w:ascii="Montserrat" w:hAnsi="Montserrat" w:cstheme="minorHAnsi"/>
        </w:rPr>
        <w:t>are</w:t>
      </w:r>
      <w:proofErr w:type="spellEnd"/>
      <w:r w:rsidRPr="003C6C7B">
        <w:rPr>
          <w:rFonts w:ascii="Montserrat" w:hAnsi="Montserrat" w:cstheme="minorHAnsi"/>
        </w:rPr>
        <w:t xml:space="preserve"> specific </w:t>
      </w:r>
      <w:proofErr w:type="spellStart"/>
      <w:r w:rsidRPr="003C6C7B">
        <w:rPr>
          <w:rFonts w:ascii="Montserrat" w:hAnsi="Montserrat" w:cstheme="minorHAnsi"/>
        </w:rPr>
        <w:t>si</w:t>
      </w:r>
      <w:proofErr w:type="spellEnd"/>
      <w:r w:rsidRPr="003C6C7B">
        <w:rPr>
          <w:rFonts w:ascii="Montserrat" w:hAnsi="Montserrat" w:cstheme="minorHAnsi"/>
        </w:rPr>
        <w:t xml:space="preserve"> </w:t>
      </w:r>
      <w:r w:rsidR="006A588C" w:rsidRPr="003C6C7B">
        <w:rPr>
          <w:rFonts w:ascii="Montserrat" w:hAnsi="Montserrat" w:cstheme="minorHAnsi"/>
        </w:rPr>
        <w:t>S</w:t>
      </w:r>
      <w:r w:rsidRPr="003C6C7B">
        <w:rPr>
          <w:rFonts w:ascii="Montserrat" w:hAnsi="Montserrat" w:cstheme="minorHAnsi"/>
        </w:rPr>
        <w:t xml:space="preserve">chema de </w:t>
      </w:r>
      <w:proofErr w:type="spellStart"/>
      <w:r w:rsidRPr="003C6C7B">
        <w:rPr>
          <w:rFonts w:ascii="Montserrat" w:hAnsi="Montserrat" w:cstheme="minorHAnsi"/>
        </w:rPr>
        <w:t>ajutor</w:t>
      </w:r>
      <w:proofErr w:type="spellEnd"/>
      <w:r w:rsidRPr="003C6C7B">
        <w:rPr>
          <w:rFonts w:ascii="Montserrat" w:hAnsi="Montserrat" w:cstheme="minorHAnsi"/>
        </w:rPr>
        <w:t xml:space="preserve"> </w:t>
      </w:r>
      <w:proofErr w:type="spellStart"/>
      <w:r w:rsidRPr="003C6C7B">
        <w:rPr>
          <w:rFonts w:ascii="Montserrat" w:hAnsi="Montserrat" w:cstheme="minorHAnsi"/>
        </w:rPr>
        <w:t>men</w:t>
      </w:r>
      <w:r w:rsidR="006A588C" w:rsidRPr="003C6C7B">
        <w:rPr>
          <w:rFonts w:ascii="Montserrat" w:hAnsi="Montserrat" w:cstheme="minorHAnsi"/>
        </w:rPr>
        <w:t>ț</w:t>
      </w:r>
      <w:r w:rsidRPr="003C6C7B">
        <w:rPr>
          <w:rFonts w:ascii="Montserrat" w:hAnsi="Montserrat" w:cstheme="minorHAnsi"/>
        </w:rPr>
        <w:t>ionat</w:t>
      </w:r>
      <w:r w:rsidR="006A588C" w:rsidRPr="003C6C7B">
        <w:rPr>
          <w:rFonts w:ascii="Montserrat" w:hAnsi="Montserrat" w:cstheme="minorHAnsi"/>
        </w:rPr>
        <w:t>ă</w:t>
      </w:r>
      <w:proofErr w:type="spellEnd"/>
      <w:r w:rsidRPr="003C6C7B">
        <w:rPr>
          <w:rFonts w:ascii="Montserrat" w:hAnsi="Montserrat" w:cstheme="minorHAnsi"/>
        </w:rPr>
        <w:t xml:space="preserve"> </w:t>
      </w:r>
      <w:proofErr w:type="spellStart"/>
      <w:r w:rsidR="006A588C" w:rsidRPr="003C6C7B">
        <w:rPr>
          <w:rFonts w:ascii="Montserrat" w:hAnsi="Montserrat" w:cstheme="minorHAnsi"/>
        </w:rPr>
        <w:t>î</w:t>
      </w:r>
      <w:r w:rsidRPr="003C6C7B">
        <w:rPr>
          <w:rFonts w:ascii="Montserrat" w:hAnsi="Montserrat" w:cstheme="minorHAnsi"/>
        </w:rPr>
        <w:t>n</w:t>
      </w:r>
      <w:proofErr w:type="spellEnd"/>
      <w:r w:rsidRPr="003C6C7B">
        <w:rPr>
          <w:rFonts w:ascii="Montserrat" w:hAnsi="Montserrat" w:cstheme="minorHAnsi"/>
        </w:rPr>
        <w:t xml:space="preserve"> prima </w:t>
      </w:r>
      <w:proofErr w:type="spellStart"/>
      <w:r w:rsidRPr="003C6C7B">
        <w:rPr>
          <w:rFonts w:ascii="Montserrat" w:hAnsi="Montserrat" w:cstheme="minorHAnsi"/>
        </w:rPr>
        <w:t>parte</w:t>
      </w:r>
      <w:proofErr w:type="spellEnd"/>
      <w:r w:rsidRPr="003C6C7B">
        <w:rPr>
          <w:rFonts w:ascii="Montserrat" w:hAnsi="Montserrat" w:cstheme="minorHAnsi"/>
        </w:rPr>
        <w:t xml:space="preserve"> a </w:t>
      </w:r>
      <w:proofErr w:type="spellStart"/>
      <w:r w:rsidRPr="003C6C7B">
        <w:rPr>
          <w:rFonts w:ascii="Montserrat" w:hAnsi="Montserrat" w:cstheme="minorHAnsi"/>
        </w:rPr>
        <w:t>prezentei</w:t>
      </w:r>
      <w:proofErr w:type="spellEnd"/>
      <w:r w:rsidRPr="003C6C7B">
        <w:rPr>
          <w:rFonts w:ascii="Montserrat" w:hAnsi="Montserrat" w:cstheme="minorHAnsi"/>
        </w:rPr>
        <w:t xml:space="preserve"> </w:t>
      </w:r>
      <w:proofErr w:type="spellStart"/>
      <w:r w:rsidRPr="003C6C7B">
        <w:rPr>
          <w:rFonts w:ascii="Montserrat" w:hAnsi="Montserrat" w:cstheme="minorHAnsi"/>
        </w:rPr>
        <w:t>anexe</w:t>
      </w:r>
      <w:proofErr w:type="spellEnd"/>
      <w:r w:rsidRPr="003C6C7B">
        <w:rPr>
          <w:rFonts w:ascii="Montserrat" w:hAnsi="Montserrat" w:cstheme="minorHAnsi"/>
        </w:rPr>
        <w:t>.</w:t>
      </w:r>
    </w:p>
    <w:p w14:paraId="3E71E5C8" w14:textId="77777777" w:rsidR="00F34716" w:rsidRPr="003C6C7B" w:rsidRDefault="00F34716" w:rsidP="003C6C7B">
      <w:pPr>
        <w:spacing w:after="0" w:line="240" w:lineRule="auto"/>
        <w:jc w:val="both"/>
        <w:rPr>
          <w:rFonts w:ascii="Montserrat" w:hAnsi="Montserrat" w:cstheme="minorHAnsi"/>
        </w:rPr>
      </w:pPr>
    </w:p>
    <w:p w14:paraId="64B734C8" w14:textId="77777777" w:rsidR="00A175DD" w:rsidRPr="003C6C7B" w:rsidRDefault="00A175DD" w:rsidP="003C6C7B">
      <w:pPr>
        <w:spacing w:after="0" w:line="240" w:lineRule="auto"/>
        <w:jc w:val="both"/>
        <w:rPr>
          <w:rFonts w:ascii="Montserrat" w:hAnsi="Montserrat" w:cstheme="minorHAnsi"/>
        </w:rPr>
      </w:pPr>
    </w:p>
    <w:p w14:paraId="67198EEF" w14:textId="074C821C" w:rsidR="00572612" w:rsidRPr="003C6C7B" w:rsidRDefault="00F80931" w:rsidP="003C6C7B">
      <w:pPr>
        <w:spacing w:after="0" w:line="240" w:lineRule="auto"/>
        <w:jc w:val="both"/>
        <w:rPr>
          <w:rFonts w:ascii="Montserrat" w:hAnsi="Montserrat" w:cstheme="minorHAnsi"/>
          <w:b/>
          <w:bCs/>
          <w:color w:val="0070C0"/>
        </w:rPr>
      </w:pPr>
      <w:r w:rsidRPr="003C6C7B">
        <w:rPr>
          <w:rFonts w:ascii="Montserrat" w:hAnsi="Montserrat" w:cstheme="minorHAnsi"/>
          <w:b/>
          <w:bCs/>
          <w:color w:val="0070C0"/>
        </w:rPr>
        <w:t xml:space="preserve">C. </w:t>
      </w:r>
      <w:r w:rsidR="00877624" w:rsidRPr="003C6C7B">
        <w:rPr>
          <w:rFonts w:ascii="Montserrat" w:hAnsi="Montserrat" w:cstheme="minorHAnsi"/>
          <w:b/>
          <w:bCs/>
          <w:color w:val="0070C0"/>
        </w:rPr>
        <w:t xml:space="preserve">Data </w:t>
      </w:r>
      <w:proofErr w:type="spellStart"/>
      <w:r w:rsidR="00877624" w:rsidRPr="003C6C7B">
        <w:rPr>
          <w:rFonts w:ascii="Montserrat" w:hAnsi="Montserrat" w:cstheme="minorHAnsi"/>
          <w:b/>
          <w:bCs/>
          <w:color w:val="0070C0"/>
        </w:rPr>
        <w:t>acordării</w:t>
      </w:r>
      <w:proofErr w:type="spellEnd"/>
      <w:r w:rsidR="00877624" w:rsidRPr="003C6C7B">
        <w:rPr>
          <w:rFonts w:ascii="Montserrat" w:hAnsi="Montserrat" w:cstheme="minorHAnsi"/>
          <w:b/>
          <w:bCs/>
          <w:color w:val="0070C0"/>
        </w:rPr>
        <w:t xml:space="preserve"> </w:t>
      </w:r>
      <w:proofErr w:type="spellStart"/>
      <w:r w:rsidR="00877624" w:rsidRPr="003C6C7B">
        <w:rPr>
          <w:rFonts w:ascii="Montserrat" w:hAnsi="Montserrat" w:cstheme="minorHAnsi"/>
          <w:b/>
          <w:bCs/>
          <w:color w:val="0070C0"/>
        </w:rPr>
        <w:t>ajuto</w:t>
      </w:r>
      <w:r w:rsidR="002E342C" w:rsidRPr="003C6C7B">
        <w:rPr>
          <w:rFonts w:ascii="Montserrat" w:hAnsi="Montserrat" w:cstheme="minorHAnsi"/>
          <w:b/>
          <w:bCs/>
          <w:color w:val="0070C0"/>
        </w:rPr>
        <w:t>arelor</w:t>
      </w:r>
      <w:proofErr w:type="spellEnd"/>
      <w:r w:rsidR="00877624" w:rsidRPr="003C6C7B">
        <w:rPr>
          <w:rFonts w:ascii="Montserrat" w:hAnsi="Montserrat" w:cstheme="minorHAnsi"/>
          <w:b/>
          <w:bCs/>
          <w:color w:val="0070C0"/>
        </w:rPr>
        <w:t xml:space="preserve"> de minimis</w:t>
      </w:r>
      <w:r w:rsidR="002D0B25" w:rsidRPr="003C6C7B">
        <w:rPr>
          <w:rFonts w:ascii="Montserrat" w:hAnsi="Montserrat" w:cstheme="minorHAnsi"/>
          <w:b/>
          <w:bCs/>
          <w:color w:val="0070C0"/>
        </w:rPr>
        <w:t xml:space="preserve"> </w:t>
      </w:r>
      <w:proofErr w:type="spellStart"/>
      <w:r w:rsidR="006A588C" w:rsidRPr="003C6C7B">
        <w:rPr>
          <w:rFonts w:ascii="Montserrat" w:hAnsi="Montserrat" w:cstheme="minorHAnsi"/>
          <w:b/>
          <w:bCs/>
          <w:color w:val="0070C0"/>
        </w:rPr>
        <w:t>ș</w:t>
      </w:r>
      <w:r w:rsidR="002D0B25" w:rsidRPr="003C6C7B">
        <w:rPr>
          <w:rFonts w:ascii="Montserrat" w:hAnsi="Montserrat" w:cstheme="minorHAnsi"/>
          <w:b/>
          <w:bCs/>
          <w:color w:val="0070C0"/>
        </w:rPr>
        <w:t>i</w:t>
      </w:r>
      <w:proofErr w:type="spellEnd"/>
      <w:r w:rsidR="006E130E" w:rsidRPr="003C6C7B">
        <w:rPr>
          <w:rFonts w:ascii="Montserrat" w:hAnsi="Montserrat" w:cstheme="minorHAnsi"/>
          <w:b/>
          <w:bCs/>
          <w:color w:val="0070C0"/>
        </w:rPr>
        <w:t xml:space="preserve"> </w:t>
      </w:r>
      <w:proofErr w:type="spellStart"/>
      <w:r w:rsidR="002E342C" w:rsidRPr="003C6C7B">
        <w:rPr>
          <w:rFonts w:ascii="Montserrat" w:hAnsi="Montserrat" w:cstheme="minorHAnsi"/>
          <w:b/>
          <w:bCs/>
          <w:color w:val="0070C0"/>
        </w:rPr>
        <w:t>ajutoarelor</w:t>
      </w:r>
      <w:proofErr w:type="spellEnd"/>
      <w:r w:rsidR="002E342C" w:rsidRPr="003C6C7B">
        <w:rPr>
          <w:rFonts w:ascii="Montserrat" w:hAnsi="Montserrat" w:cstheme="minorHAnsi"/>
          <w:b/>
          <w:bCs/>
          <w:color w:val="0070C0"/>
        </w:rPr>
        <w:t xml:space="preserve"> </w:t>
      </w:r>
      <w:r w:rsidR="002D0B25" w:rsidRPr="003C6C7B">
        <w:rPr>
          <w:rFonts w:ascii="Montserrat" w:hAnsi="Montserrat" w:cstheme="minorHAnsi"/>
          <w:b/>
          <w:bCs/>
          <w:color w:val="0070C0"/>
        </w:rPr>
        <w:t>de stat</w:t>
      </w:r>
      <w:r w:rsidR="009A332F" w:rsidRPr="003C6C7B">
        <w:rPr>
          <w:rFonts w:ascii="Montserrat" w:hAnsi="Montserrat" w:cstheme="minorHAnsi"/>
          <w:b/>
          <w:bCs/>
          <w:color w:val="0070C0"/>
        </w:rPr>
        <w:t xml:space="preserve"> </w:t>
      </w:r>
      <w:proofErr w:type="spellStart"/>
      <w:r w:rsidR="009A332F" w:rsidRPr="003C6C7B">
        <w:rPr>
          <w:rFonts w:ascii="Montserrat" w:hAnsi="Montserrat" w:cstheme="minorHAnsi"/>
          <w:b/>
          <w:bCs/>
          <w:color w:val="0070C0"/>
        </w:rPr>
        <w:t>pentru</w:t>
      </w:r>
      <w:proofErr w:type="spellEnd"/>
      <w:r w:rsidR="009A332F" w:rsidRPr="003C6C7B">
        <w:rPr>
          <w:rFonts w:ascii="Montserrat" w:hAnsi="Montserrat" w:cstheme="minorHAnsi"/>
          <w:b/>
          <w:bCs/>
          <w:color w:val="0070C0"/>
        </w:rPr>
        <w:t xml:space="preserve"> </w:t>
      </w:r>
      <w:proofErr w:type="spellStart"/>
      <w:r w:rsidR="009A332F" w:rsidRPr="003C6C7B">
        <w:rPr>
          <w:rFonts w:ascii="Montserrat" w:hAnsi="Montserrat" w:cstheme="minorHAnsi"/>
          <w:b/>
          <w:bCs/>
          <w:color w:val="0070C0"/>
        </w:rPr>
        <w:t>investiții</w:t>
      </w:r>
      <w:proofErr w:type="spellEnd"/>
      <w:r w:rsidR="009A332F" w:rsidRPr="003C6C7B">
        <w:rPr>
          <w:rFonts w:ascii="Montserrat" w:hAnsi="Montserrat" w:cstheme="minorHAnsi"/>
          <w:b/>
          <w:bCs/>
          <w:color w:val="0070C0"/>
        </w:rPr>
        <w:t xml:space="preserve"> </w:t>
      </w:r>
      <w:proofErr w:type="spellStart"/>
      <w:r w:rsidR="009A332F" w:rsidRPr="003C6C7B">
        <w:rPr>
          <w:rFonts w:ascii="Montserrat" w:hAnsi="Montserrat" w:cstheme="minorHAnsi"/>
          <w:b/>
          <w:bCs/>
          <w:color w:val="0070C0"/>
        </w:rPr>
        <w:t>în</w:t>
      </w:r>
      <w:proofErr w:type="spellEnd"/>
      <w:r w:rsidR="009A332F" w:rsidRPr="003C6C7B">
        <w:rPr>
          <w:rFonts w:ascii="Montserrat" w:hAnsi="Montserrat" w:cstheme="minorHAnsi"/>
          <w:b/>
          <w:bCs/>
          <w:color w:val="0070C0"/>
        </w:rPr>
        <w:t xml:space="preserve"> </w:t>
      </w:r>
      <w:proofErr w:type="spellStart"/>
      <w:r w:rsidR="009A332F" w:rsidRPr="003C6C7B">
        <w:rPr>
          <w:rFonts w:ascii="Montserrat" w:hAnsi="Montserrat" w:cstheme="minorHAnsi"/>
          <w:b/>
          <w:bCs/>
          <w:color w:val="0070C0"/>
        </w:rPr>
        <w:t>infrastructura</w:t>
      </w:r>
      <w:proofErr w:type="spellEnd"/>
      <w:r w:rsidR="009A332F" w:rsidRPr="003C6C7B">
        <w:rPr>
          <w:rFonts w:ascii="Montserrat" w:hAnsi="Montserrat" w:cstheme="minorHAnsi"/>
          <w:b/>
          <w:bCs/>
          <w:color w:val="0070C0"/>
        </w:rPr>
        <w:t xml:space="preserve"> de </w:t>
      </w:r>
      <w:proofErr w:type="spellStart"/>
      <w:r w:rsidR="009A332F" w:rsidRPr="003C6C7B">
        <w:rPr>
          <w:rFonts w:ascii="Montserrat" w:hAnsi="Montserrat" w:cstheme="minorHAnsi"/>
          <w:b/>
          <w:bCs/>
          <w:color w:val="0070C0"/>
        </w:rPr>
        <w:t>reîncărcare</w:t>
      </w:r>
      <w:proofErr w:type="spellEnd"/>
      <w:r w:rsidR="00A010D4" w:rsidRPr="003C6C7B">
        <w:rPr>
          <w:rFonts w:ascii="Montserrat" w:hAnsi="Montserrat" w:cstheme="minorHAnsi"/>
          <w:b/>
          <w:bCs/>
          <w:color w:val="0070C0"/>
        </w:rPr>
        <w:t xml:space="preserve"> </w:t>
      </w:r>
      <w:proofErr w:type="spellStart"/>
      <w:r w:rsidR="00A010D4" w:rsidRPr="003C6C7B">
        <w:rPr>
          <w:rFonts w:ascii="Montserrat" w:hAnsi="Montserrat" w:cstheme="minorHAnsi"/>
          <w:b/>
          <w:bCs/>
          <w:color w:val="0070C0"/>
        </w:rPr>
        <w:t>sau</w:t>
      </w:r>
      <w:proofErr w:type="spellEnd"/>
      <w:r w:rsidR="00A010D4" w:rsidRPr="003C6C7B">
        <w:rPr>
          <w:rFonts w:ascii="Montserrat" w:hAnsi="Montserrat" w:cstheme="minorHAnsi"/>
          <w:b/>
          <w:bCs/>
          <w:color w:val="0070C0"/>
        </w:rPr>
        <w:t xml:space="preserve"> </w:t>
      </w:r>
      <w:proofErr w:type="spellStart"/>
      <w:r w:rsidR="00A010D4" w:rsidRPr="003C6C7B">
        <w:rPr>
          <w:rFonts w:ascii="Montserrat" w:hAnsi="Montserrat" w:cstheme="minorHAnsi"/>
          <w:b/>
          <w:bCs/>
          <w:color w:val="0070C0"/>
        </w:rPr>
        <w:t>realimentare</w:t>
      </w:r>
      <w:proofErr w:type="spellEnd"/>
    </w:p>
    <w:p w14:paraId="3C8AE868" w14:textId="3802A9FC" w:rsidR="00C711F5" w:rsidRPr="003C6C7B" w:rsidRDefault="00C711F5" w:rsidP="003C6C7B">
      <w:pPr>
        <w:spacing w:after="0" w:line="240" w:lineRule="auto"/>
        <w:jc w:val="both"/>
        <w:rPr>
          <w:rFonts w:ascii="Montserrat" w:hAnsi="Montserrat" w:cstheme="minorHAnsi"/>
          <w:color w:val="0070C0"/>
        </w:rPr>
      </w:pPr>
    </w:p>
    <w:p w14:paraId="1C10B5EF" w14:textId="1558FB4C" w:rsidR="00C711F5" w:rsidRPr="003C6C7B" w:rsidRDefault="00C711F5" w:rsidP="003C6C7B">
      <w:pPr>
        <w:spacing w:after="0" w:line="240" w:lineRule="auto"/>
        <w:jc w:val="both"/>
        <w:rPr>
          <w:rFonts w:ascii="Montserrat" w:hAnsi="Montserrat" w:cstheme="minorHAnsi"/>
        </w:rPr>
      </w:pPr>
      <w:proofErr w:type="spellStart"/>
      <w:r w:rsidRPr="003C6C7B">
        <w:rPr>
          <w:rFonts w:ascii="Montserrat" w:hAnsi="Montserrat" w:cstheme="minorHAnsi"/>
        </w:rPr>
        <w:t>Ajutoarele</w:t>
      </w:r>
      <w:proofErr w:type="spellEnd"/>
      <w:r w:rsidRPr="003C6C7B">
        <w:rPr>
          <w:rFonts w:ascii="Montserrat" w:hAnsi="Montserrat" w:cstheme="minorHAnsi"/>
        </w:rPr>
        <w:t xml:space="preserve"> se </w:t>
      </w:r>
      <w:proofErr w:type="spellStart"/>
      <w:r w:rsidRPr="003C6C7B">
        <w:rPr>
          <w:rFonts w:ascii="Montserrat" w:hAnsi="Montserrat" w:cstheme="minorHAnsi"/>
        </w:rPr>
        <w:t>consideră</w:t>
      </w:r>
      <w:proofErr w:type="spellEnd"/>
      <w:r w:rsidRPr="003C6C7B">
        <w:rPr>
          <w:rFonts w:ascii="Montserrat" w:hAnsi="Montserrat" w:cstheme="minorHAnsi"/>
        </w:rPr>
        <w:t xml:space="preserve"> </w:t>
      </w:r>
      <w:proofErr w:type="spellStart"/>
      <w:r w:rsidRPr="003C6C7B">
        <w:rPr>
          <w:rFonts w:ascii="Montserrat" w:hAnsi="Montserrat" w:cstheme="minorHAnsi"/>
        </w:rPr>
        <w:t>acordate</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momentul</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care </w:t>
      </w:r>
      <w:proofErr w:type="spellStart"/>
      <w:r w:rsidRPr="003C6C7B">
        <w:rPr>
          <w:rFonts w:ascii="Montserrat" w:hAnsi="Montserrat" w:cstheme="minorHAnsi"/>
        </w:rPr>
        <w:t>dreptul</w:t>
      </w:r>
      <w:proofErr w:type="spellEnd"/>
      <w:r w:rsidRPr="003C6C7B">
        <w:rPr>
          <w:rFonts w:ascii="Montserrat" w:hAnsi="Montserrat" w:cstheme="minorHAnsi"/>
        </w:rPr>
        <w:t xml:space="preserve"> legal de a beneficia de </w:t>
      </w:r>
      <w:proofErr w:type="spellStart"/>
      <w:r w:rsidRPr="003C6C7B">
        <w:rPr>
          <w:rFonts w:ascii="Montserrat" w:hAnsi="Montserrat" w:cstheme="minorHAnsi"/>
        </w:rPr>
        <w:t>aceste</w:t>
      </w:r>
      <w:proofErr w:type="spellEnd"/>
      <w:r w:rsidRPr="003C6C7B">
        <w:rPr>
          <w:rFonts w:ascii="Montserrat" w:hAnsi="Montserrat" w:cstheme="minorHAnsi"/>
        </w:rPr>
        <w:t xml:space="preserve"> </w:t>
      </w:r>
      <w:proofErr w:type="spellStart"/>
      <w:r w:rsidRPr="003C6C7B">
        <w:rPr>
          <w:rFonts w:ascii="Montserrat" w:hAnsi="Montserrat" w:cstheme="minorHAnsi"/>
        </w:rPr>
        <w:t>ajutoare</w:t>
      </w:r>
      <w:proofErr w:type="spellEnd"/>
      <w:r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w:t>
      </w:r>
      <w:proofErr w:type="spellStart"/>
      <w:r w:rsidRPr="003C6C7B">
        <w:rPr>
          <w:rFonts w:ascii="Montserrat" w:hAnsi="Montserrat" w:cstheme="minorHAnsi"/>
        </w:rPr>
        <w:t>conferit</w:t>
      </w:r>
      <w:proofErr w:type="spellEnd"/>
      <w:r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temeiul</w:t>
      </w:r>
      <w:proofErr w:type="spellEnd"/>
      <w:r w:rsidRPr="003C6C7B">
        <w:rPr>
          <w:rFonts w:ascii="Montserrat" w:hAnsi="Montserrat" w:cstheme="minorHAnsi"/>
        </w:rPr>
        <w:t xml:space="preserve"> </w:t>
      </w:r>
      <w:proofErr w:type="spellStart"/>
      <w:r w:rsidRPr="003C6C7B">
        <w:rPr>
          <w:rFonts w:ascii="Montserrat" w:hAnsi="Montserrat" w:cstheme="minorHAnsi"/>
        </w:rPr>
        <w:t>legislației</w:t>
      </w:r>
      <w:proofErr w:type="spellEnd"/>
      <w:r w:rsidRPr="003C6C7B">
        <w:rPr>
          <w:rFonts w:ascii="Montserrat" w:hAnsi="Montserrat" w:cstheme="minorHAnsi"/>
        </w:rPr>
        <w:t xml:space="preserve"> </w:t>
      </w:r>
      <w:proofErr w:type="spellStart"/>
      <w:r w:rsidRPr="003C6C7B">
        <w:rPr>
          <w:rFonts w:ascii="Montserrat" w:hAnsi="Montserrat" w:cstheme="minorHAnsi"/>
        </w:rPr>
        <w:t>naționale</w:t>
      </w:r>
      <w:proofErr w:type="spellEnd"/>
      <w:r w:rsidRPr="003C6C7B">
        <w:rPr>
          <w:rFonts w:ascii="Montserrat" w:hAnsi="Montserrat" w:cstheme="minorHAnsi"/>
        </w:rPr>
        <w:t xml:space="preserve"> </w:t>
      </w:r>
      <w:proofErr w:type="spellStart"/>
      <w:r w:rsidRPr="003C6C7B">
        <w:rPr>
          <w:rFonts w:ascii="Montserrat" w:hAnsi="Montserrat" w:cstheme="minorHAnsi"/>
        </w:rPr>
        <w:t>aplicabile</w:t>
      </w:r>
      <w:proofErr w:type="spellEnd"/>
      <w:r w:rsidRPr="003C6C7B">
        <w:rPr>
          <w:rFonts w:ascii="Montserrat" w:hAnsi="Montserrat" w:cstheme="minorHAnsi"/>
        </w:rPr>
        <w:t xml:space="preserve">, </w:t>
      </w:r>
      <w:proofErr w:type="spellStart"/>
      <w:r w:rsidRPr="003C6C7B">
        <w:rPr>
          <w:rFonts w:ascii="Montserrat" w:hAnsi="Montserrat" w:cstheme="minorHAnsi"/>
        </w:rPr>
        <w:t>indiferent</w:t>
      </w:r>
      <w:proofErr w:type="spellEnd"/>
      <w:r w:rsidRPr="003C6C7B">
        <w:rPr>
          <w:rFonts w:ascii="Montserrat" w:hAnsi="Montserrat" w:cstheme="minorHAnsi"/>
        </w:rPr>
        <w:t xml:space="preserve"> de data la care </w:t>
      </w:r>
      <w:proofErr w:type="spellStart"/>
      <w:r w:rsidRPr="003C6C7B">
        <w:rPr>
          <w:rFonts w:ascii="Montserrat" w:hAnsi="Montserrat" w:cstheme="minorHAnsi"/>
        </w:rPr>
        <w:t>ajutor</w:t>
      </w:r>
      <w:r w:rsidR="00D76FCD" w:rsidRPr="003C6C7B">
        <w:rPr>
          <w:rFonts w:ascii="Montserrat" w:hAnsi="Montserrat" w:cstheme="minorHAnsi"/>
        </w:rPr>
        <w:t>ul</w:t>
      </w:r>
      <w:proofErr w:type="spellEnd"/>
      <w:r w:rsidR="00D76FCD" w:rsidRPr="003C6C7B">
        <w:rPr>
          <w:rFonts w:ascii="Montserrat" w:hAnsi="Montserrat" w:cstheme="minorHAnsi"/>
        </w:rPr>
        <w:t xml:space="preserve"> </w:t>
      </w:r>
      <w:r w:rsidRPr="003C6C7B">
        <w:rPr>
          <w:rFonts w:ascii="Montserrat" w:hAnsi="Montserrat" w:cstheme="minorHAnsi"/>
        </w:rPr>
        <w:t>de minimis</w:t>
      </w:r>
      <w:r w:rsidR="00D76FCD" w:rsidRPr="003C6C7B">
        <w:rPr>
          <w:rFonts w:ascii="Montserrat" w:hAnsi="Montserrat" w:cstheme="minorHAnsi"/>
        </w:rPr>
        <w:t xml:space="preserve"> / de stat</w:t>
      </w:r>
      <w:r w:rsidRPr="003C6C7B">
        <w:rPr>
          <w:rFonts w:ascii="Montserrat" w:hAnsi="Montserrat" w:cstheme="minorHAnsi"/>
        </w:rPr>
        <w:t xml:space="preserve"> se </w:t>
      </w:r>
      <w:proofErr w:type="spellStart"/>
      <w:r w:rsidRPr="003C6C7B">
        <w:rPr>
          <w:rFonts w:ascii="Montserrat" w:hAnsi="Montserrat" w:cstheme="minorHAnsi"/>
        </w:rPr>
        <w:t>plăte</w:t>
      </w:r>
      <w:r w:rsidR="00D76FCD" w:rsidRPr="003C6C7B">
        <w:rPr>
          <w:rFonts w:ascii="Montserrat" w:hAnsi="Montserrat" w:cstheme="minorHAnsi"/>
        </w:rPr>
        <w:t>ște</w:t>
      </w:r>
      <w:proofErr w:type="spellEnd"/>
      <w:r w:rsidR="00D76FCD" w:rsidRPr="003C6C7B">
        <w:rPr>
          <w:rFonts w:ascii="Montserrat" w:hAnsi="Montserrat" w:cstheme="minorHAnsi"/>
        </w:rPr>
        <w:t xml:space="preserve"> </w:t>
      </w:r>
      <w:proofErr w:type="spellStart"/>
      <w:r w:rsidRPr="003C6C7B">
        <w:rPr>
          <w:rFonts w:ascii="Montserrat" w:hAnsi="Montserrat" w:cstheme="minorHAnsi"/>
        </w:rPr>
        <w:t>întreprinderii</w:t>
      </w:r>
      <w:proofErr w:type="spellEnd"/>
      <w:r w:rsidRPr="003C6C7B">
        <w:rPr>
          <w:rFonts w:ascii="Montserrat" w:hAnsi="Montserrat" w:cstheme="minorHAnsi"/>
        </w:rPr>
        <w:t xml:space="preserve"> respective.</w:t>
      </w:r>
    </w:p>
    <w:p w14:paraId="2710AD40" w14:textId="77777777" w:rsidR="009A332F" w:rsidRPr="003C6C7B" w:rsidRDefault="009A332F" w:rsidP="003C6C7B">
      <w:pPr>
        <w:spacing w:after="0" w:line="240" w:lineRule="auto"/>
        <w:jc w:val="both"/>
        <w:rPr>
          <w:rFonts w:ascii="Montserrat" w:hAnsi="Montserrat" w:cstheme="minorHAnsi"/>
        </w:rPr>
      </w:pPr>
    </w:p>
    <w:p w14:paraId="593FF7F8" w14:textId="263F09F3" w:rsidR="00C711F5" w:rsidRPr="003C6C7B" w:rsidRDefault="00C711F5" w:rsidP="003C6C7B">
      <w:pPr>
        <w:spacing w:after="0" w:line="240" w:lineRule="auto"/>
        <w:jc w:val="both"/>
        <w:rPr>
          <w:rFonts w:ascii="Montserrat" w:hAnsi="Montserrat" w:cstheme="minorHAnsi"/>
        </w:rPr>
      </w:pPr>
      <w:r w:rsidRPr="003C6C7B">
        <w:rPr>
          <w:rFonts w:ascii="Montserrat" w:hAnsi="Montserrat" w:cstheme="minorHAnsi"/>
        </w:rPr>
        <w:t xml:space="preserve"> </w:t>
      </w:r>
      <w:proofErr w:type="spellStart"/>
      <w:r w:rsidRPr="003C6C7B">
        <w:rPr>
          <w:rFonts w:ascii="Montserrat" w:hAnsi="Montserrat" w:cstheme="minorHAnsi"/>
        </w:rPr>
        <w:t>În</w:t>
      </w:r>
      <w:proofErr w:type="spellEnd"/>
      <w:r w:rsidRPr="003C6C7B">
        <w:rPr>
          <w:rFonts w:ascii="Montserrat" w:hAnsi="Montserrat" w:cstheme="minorHAnsi"/>
        </w:rPr>
        <w:t xml:space="preserve"> </w:t>
      </w:r>
      <w:proofErr w:type="spellStart"/>
      <w:r w:rsidRPr="003C6C7B">
        <w:rPr>
          <w:rFonts w:ascii="Montserrat" w:hAnsi="Montserrat" w:cstheme="minorHAnsi"/>
        </w:rPr>
        <w:t>cazul</w:t>
      </w:r>
      <w:proofErr w:type="spellEnd"/>
      <w:r w:rsidRPr="003C6C7B">
        <w:rPr>
          <w:rFonts w:ascii="Montserrat" w:hAnsi="Montserrat" w:cstheme="minorHAnsi"/>
        </w:rPr>
        <w:t xml:space="preserve"> </w:t>
      </w:r>
      <w:proofErr w:type="spellStart"/>
      <w:r w:rsidRPr="003C6C7B">
        <w:rPr>
          <w:rFonts w:ascii="Montserrat" w:hAnsi="Montserrat" w:cstheme="minorHAnsi"/>
        </w:rPr>
        <w:t>P</w:t>
      </w:r>
      <w:r w:rsidR="00D76FCD" w:rsidRPr="003C6C7B">
        <w:rPr>
          <w:rFonts w:ascii="Montserrat" w:hAnsi="Montserrat" w:cstheme="minorHAnsi"/>
        </w:rPr>
        <w:t>rogramului</w:t>
      </w:r>
      <w:proofErr w:type="spellEnd"/>
      <w:r w:rsidR="00D76FCD" w:rsidRPr="003C6C7B">
        <w:rPr>
          <w:rFonts w:ascii="Montserrat" w:hAnsi="Montserrat" w:cstheme="minorHAnsi"/>
        </w:rPr>
        <w:t xml:space="preserve"> </w:t>
      </w:r>
      <w:r w:rsidRPr="003C6C7B">
        <w:rPr>
          <w:rFonts w:ascii="Montserrat" w:hAnsi="Montserrat" w:cstheme="minorHAnsi"/>
        </w:rPr>
        <w:t>R</w:t>
      </w:r>
      <w:r w:rsidR="00D76FCD" w:rsidRPr="003C6C7B">
        <w:rPr>
          <w:rFonts w:ascii="Montserrat" w:hAnsi="Montserrat" w:cstheme="minorHAnsi"/>
        </w:rPr>
        <w:t>egional</w:t>
      </w:r>
      <w:r w:rsidRPr="003C6C7B">
        <w:rPr>
          <w:rFonts w:ascii="Montserrat" w:hAnsi="Montserrat" w:cstheme="minorHAnsi"/>
        </w:rPr>
        <w:t xml:space="preserve"> N</w:t>
      </w:r>
      <w:r w:rsidR="00D76FCD" w:rsidRPr="003C6C7B">
        <w:rPr>
          <w:rFonts w:ascii="Montserrat" w:hAnsi="Montserrat" w:cstheme="minorHAnsi"/>
        </w:rPr>
        <w:t>ord-</w:t>
      </w:r>
      <w:r w:rsidRPr="003C6C7B">
        <w:rPr>
          <w:rFonts w:ascii="Montserrat" w:hAnsi="Montserrat" w:cstheme="minorHAnsi"/>
        </w:rPr>
        <w:t>E</w:t>
      </w:r>
      <w:r w:rsidR="00D76FCD" w:rsidRPr="003C6C7B">
        <w:rPr>
          <w:rFonts w:ascii="Montserrat" w:hAnsi="Montserrat" w:cstheme="minorHAnsi"/>
        </w:rPr>
        <w:t>st</w:t>
      </w:r>
      <w:r w:rsidRPr="003C6C7B">
        <w:rPr>
          <w:rFonts w:ascii="Montserrat" w:hAnsi="Montserrat" w:cstheme="minorHAnsi"/>
        </w:rPr>
        <w:t xml:space="preserve">, data </w:t>
      </w:r>
      <w:proofErr w:type="spellStart"/>
      <w:r w:rsidRPr="003C6C7B">
        <w:rPr>
          <w:rFonts w:ascii="Montserrat" w:hAnsi="Montserrat" w:cstheme="minorHAnsi"/>
        </w:rPr>
        <w:t>acordării</w:t>
      </w:r>
      <w:proofErr w:type="spellEnd"/>
      <w:r w:rsidRPr="003C6C7B">
        <w:rPr>
          <w:rFonts w:ascii="Montserrat" w:hAnsi="Montserrat" w:cstheme="minorHAnsi"/>
        </w:rPr>
        <w:t xml:space="preserve"> </w:t>
      </w:r>
      <w:proofErr w:type="spellStart"/>
      <w:r w:rsidRPr="003C6C7B">
        <w:rPr>
          <w:rFonts w:ascii="Montserrat" w:hAnsi="Montserrat" w:cstheme="minorHAnsi"/>
        </w:rPr>
        <w:t>ajutorului</w:t>
      </w:r>
      <w:proofErr w:type="spellEnd"/>
      <w:r w:rsidRPr="003C6C7B">
        <w:rPr>
          <w:rFonts w:ascii="Montserrat" w:hAnsi="Montserrat" w:cstheme="minorHAnsi"/>
        </w:rPr>
        <w:t xml:space="preserve"> </w:t>
      </w:r>
      <w:proofErr w:type="spellStart"/>
      <w:r w:rsidRPr="003C6C7B">
        <w:rPr>
          <w:rFonts w:ascii="Montserrat" w:hAnsi="Montserrat" w:cstheme="minorHAnsi"/>
        </w:rPr>
        <w:t>este</w:t>
      </w:r>
      <w:proofErr w:type="spellEnd"/>
      <w:r w:rsidRPr="003C6C7B">
        <w:rPr>
          <w:rFonts w:ascii="Montserrat" w:hAnsi="Montserrat" w:cstheme="minorHAnsi"/>
        </w:rPr>
        <w:t xml:space="preserve"> data </w:t>
      </w:r>
      <w:r w:rsidR="00A010D4" w:rsidRPr="003C6C7B">
        <w:rPr>
          <w:rFonts w:ascii="Montserrat" w:hAnsi="Montserrat" w:cs="Arial"/>
          <w:lang w:val="pt-BR"/>
        </w:rPr>
        <w:t>semnării contractului de finanțare</w:t>
      </w:r>
      <w:r w:rsidRPr="003C6C7B">
        <w:rPr>
          <w:rFonts w:ascii="Montserrat" w:hAnsi="Montserrat" w:cstheme="minorHAnsi"/>
        </w:rPr>
        <w:t>.</w:t>
      </w:r>
    </w:p>
    <w:p w14:paraId="4C3D0EF9" w14:textId="77777777" w:rsidR="00644561" w:rsidRPr="003C6C7B" w:rsidRDefault="00644561" w:rsidP="003C6C7B">
      <w:pPr>
        <w:spacing w:after="0" w:line="240" w:lineRule="auto"/>
        <w:jc w:val="both"/>
        <w:rPr>
          <w:rFonts w:ascii="Montserrat" w:hAnsi="Montserrat" w:cstheme="minorHAnsi"/>
        </w:rPr>
      </w:pPr>
    </w:p>
    <w:p w14:paraId="5023F1A9" w14:textId="771E4C60" w:rsidR="00644561" w:rsidRPr="003C6C7B" w:rsidRDefault="00F74B3D" w:rsidP="003C6C7B">
      <w:pPr>
        <w:spacing w:after="0" w:line="240" w:lineRule="auto"/>
        <w:jc w:val="both"/>
        <w:rPr>
          <w:rFonts w:ascii="Montserrat" w:hAnsi="Montserrat" w:cstheme="minorHAnsi"/>
          <w:b/>
          <w:bCs/>
          <w:color w:val="0070C0"/>
          <w:lang w:val="ro-RO"/>
        </w:rPr>
      </w:pPr>
      <w:r w:rsidRPr="003C6C7B">
        <w:rPr>
          <w:rFonts w:ascii="Montserrat" w:hAnsi="Montserrat" w:cstheme="minorHAnsi"/>
          <w:b/>
          <w:bCs/>
          <w:color w:val="0070C0"/>
        </w:rPr>
        <w:t>D. Condi</w:t>
      </w:r>
      <w:r w:rsidRPr="003C6C7B">
        <w:rPr>
          <w:rFonts w:ascii="Montserrat" w:hAnsi="Montserrat" w:cstheme="minorHAnsi"/>
          <w:b/>
          <w:bCs/>
          <w:color w:val="0070C0"/>
          <w:lang w:val="ro-RO"/>
        </w:rPr>
        <w:t>ții pentru accesarea ajutorului de stat / de minimis</w:t>
      </w:r>
    </w:p>
    <w:p w14:paraId="57F1B1E7" w14:textId="088A9FD5" w:rsidR="00F74B3D" w:rsidRPr="003C6C7B" w:rsidRDefault="00F74B3D" w:rsidP="003C6C7B">
      <w:pPr>
        <w:spacing w:after="0" w:line="240" w:lineRule="auto"/>
        <w:jc w:val="both"/>
        <w:rPr>
          <w:rFonts w:ascii="Montserrat" w:hAnsi="Montserrat" w:cs="Arial"/>
          <w:lang w:val="ro-RO"/>
        </w:rPr>
      </w:pPr>
      <w:r w:rsidRPr="003C6C7B">
        <w:rPr>
          <w:rFonts w:ascii="Montserrat" w:hAnsi="Montserrat" w:cs="Arial"/>
          <w:lang w:val="ro-RO"/>
        </w:rPr>
        <w:t xml:space="preserve">1) Componenta </w:t>
      </w:r>
      <w:bookmarkStart w:id="4" w:name="_Hlk130398097"/>
      <w:r w:rsidRPr="003C6C7B">
        <w:rPr>
          <w:rFonts w:ascii="Montserrat" w:hAnsi="Montserrat" w:cs="Arial"/>
          <w:lang w:val="ro-RO"/>
        </w:rPr>
        <w:t xml:space="preserve">constând în investiții în construirea, procurarea, instalarea și punerea în funcțiune de stații și puncte de reîncărcare </w:t>
      </w:r>
      <w:bookmarkEnd w:id="4"/>
      <w:r w:rsidRPr="003C6C7B">
        <w:rPr>
          <w:rFonts w:ascii="Montserrat" w:hAnsi="Montserrat" w:cs="Arial"/>
          <w:lang w:val="ro-RO"/>
        </w:rPr>
        <w:t>este eligibilă pentru finanțare în baza prezentei scheme dacă îndeplineşte cumulativ următoarele criterii:</w:t>
      </w:r>
    </w:p>
    <w:p w14:paraId="28C5341C" w14:textId="77777777" w:rsidR="009F45FB" w:rsidRPr="003C6C7B" w:rsidRDefault="009F45FB" w:rsidP="003C6C7B">
      <w:pPr>
        <w:spacing w:after="0" w:line="240" w:lineRule="auto"/>
        <w:jc w:val="both"/>
        <w:rPr>
          <w:rFonts w:ascii="Montserrat" w:hAnsi="Montserrat" w:cs="Arial"/>
          <w:lang w:val="ro-RO"/>
        </w:rPr>
      </w:pPr>
    </w:p>
    <w:p w14:paraId="6E42C428" w14:textId="5A19F0C1" w:rsidR="00F74B3D" w:rsidRPr="003C6C7B" w:rsidRDefault="003C6C7B" w:rsidP="003C6C7B">
      <w:pPr>
        <w:autoSpaceDE w:val="0"/>
        <w:autoSpaceDN w:val="0"/>
        <w:adjustRightInd w:val="0"/>
        <w:spacing w:after="0" w:line="240" w:lineRule="auto"/>
        <w:jc w:val="both"/>
        <w:rPr>
          <w:rFonts w:ascii="Montserrat" w:hAnsi="Montserrat" w:cs="Arial"/>
          <w:lang w:val="ro-RO"/>
        </w:rPr>
      </w:pPr>
      <w:r w:rsidRPr="003C6C7B">
        <w:rPr>
          <w:rFonts w:ascii="Montserrat" w:hAnsi="Montserrat" w:cs="Arial"/>
          <w:lang w:val="ro-RO"/>
        </w:rPr>
        <w:t>a)</w:t>
      </w:r>
      <w:r>
        <w:rPr>
          <w:rFonts w:ascii="Montserrat" w:hAnsi="Montserrat" w:cs="Arial"/>
          <w:lang w:val="ro-RO"/>
        </w:rPr>
        <w:t xml:space="preserve"> </w:t>
      </w:r>
      <w:r w:rsidR="00F74B3D" w:rsidRPr="003C6C7B">
        <w:rPr>
          <w:rFonts w:ascii="Montserrat" w:hAnsi="Montserrat" w:cs="Arial"/>
          <w:lang w:val="ro-RO"/>
        </w:rPr>
        <w:t>punctele de reîncărcare respectă specificațiile tehnice prevăzute în Anexa II Specificații tehnice din Directiva (UE) nr. 94/2014, respectiv:</w:t>
      </w:r>
    </w:p>
    <w:p w14:paraId="5B79131C" w14:textId="77777777" w:rsidR="003C6C7B" w:rsidRPr="003C6C7B" w:rsidRDefault="003C6C7B" w:rsidP="003C6C7B">
      <w:pPr>
        <w:rPr>
          <w:lang w:val="ro-RO"/>
        </w:rPr>
      </w:pPr>
    </w:p>
    <w:p w14:paraId="26427ECF" w14:textId="77777777" w:rsidR="00F74B3D" w:rsidRPr="003C6C7B" w:rsidRDefault="00F74B3D" w:rsidP="003C6C7B">
      <w:pPr>
        <w:pStyle w:val="CM4"/>
        <w:jc w:val="both"/>
        <w:rPr>
          <w:rFonts w:ascii="Montserrat" w:hAnsi="Montserrat" w:cs="Arial"/>
          <w:color w:val="211D1E"/>
          <w:sz w:val="22"/>
          <w:szCs w:val="22"/>
          <w:lang w:val="ro-RO"/>
        </w:rPr>
      </w:pPr>
      <w:r w:rsidRPr="003C6C7B">
        <w:rPr>
          <w:rFonts w:ascii="Montserrat" w:hAnsi="Montserrat" w:cs="Arial"/>
          <w:color w:val="211D1E"/>
          <w:sz w:val="22"/>
          <w:szCs w:val="22"/>
          <w:lang w:val="ro-RO"/>
        </w:rPr>
        <w:t xml:space="preserve">1.1. Punctele de reîncărcare cu putere normală pentru autovehicule </w:t>
      </w:r>
    </w:p>
    <w:p w14:paraId="23B504E9" w14:textId="77777777" w:rsidR="00F74B3D" w:rsidRPr="003C6C7B" w:rsidRDefault="00F74B3D" w:rsidP="003C6C7B">
      <w:pPr>
        <w:pStyle w:val="CM4"/>
        <w:jc w:val="both"/>
        <w:rPr>
          <w:rFonts w:ascii="Montserrat" w:hAnsi="Montserrat" w:cs="Arial"/>
          <w:color w:val="211D1E"/>
          <w:sz w:val="22"/>
          <w:szCs w:val="22"/>
          <w:lang w:val="it-IT"/>
        </w:rPr>
      </w:pPr>
      <w:r w:rsidRPr="003C6C7B">
        <w:rPr>
          <w:rFonts w:ascii="Montserrat" w:hAnsi="Montserrat" w:cs="Arial"/>
          <w:color w:val="211D1E"/>
          <w:sz w:val="22"/>
          <w:szCs w:val="22"/>
          <w:lang w:val="ro-RO"/>
        </w:rPr>
        <w:t xml:space="preserve">Punctele de reîncărcare cu curent alternativ (AC) de putere normală pentru vehicule electrice sunt </w:t>
      </w:r>
      <w:r w:rsidRPr="003C6C7B">
        <w:rPr>
          <w:rFonts w:ascii="Montserrat" w:hAnsi="Montserrat" w:cs="Arial"/>
          <w:color w:val="211D1E"/>
          <w:sz w:val="22"/>
          <w:szCs w:val="22"/>
          <w:lang w:val="it-IT"/>
        </w:rPr>
        <w:t xml:space="preserve">echipate, din motive de interoperabilitate, cel puţin cu prize sau conectori de tip 2 pentru vehicule, conform descrierii din standardul EN62196-2. Menţinându-se compatibilitatea cu tipul 2, aceste prize pot fi dotate cu elemente precum obturatoare mecanice. </w:t>
      </w:r>
    </w:p>
    <w:p w14:paraId="5C240D13" w14:textId="77777777" w:rsidR="009F45FB" w:rsidRPr="003C6C7B" w:rsidRDefault="009F45FB" w:rsidP="003C6C7B">
      <w:pPr>
        <w:spacing w:after="0" w:line="240" w:lineRule="auto"/>
        <w:rPr>
          <w:rFonts w:ascii="Montserrat" w:hAnsi="Montserrat"/>
          <w:lang w:val="it-IT" w:eastAsia="en-GB"/>
        </w:rPr>
      </w:pPr>
    </w:p>
    <w:p w14:paraId="728A2081" w14:textId="77777777" w:rsidR="00F74B3D" w:rsidRPr="003C6C7B" w:rsidRDefault="00F74B3D" w:rsidP="003C6C7B">
      <w:pPr>
        <w:pStyle w:val="CM4"/>
        <w:jc w:val="both"/>
        <w:rPr>
          <w:rFonts w:ascii="Montserrat" w:hAnsi="Montserrat" w:cs="Arial"/>
          <w:color w:val="211D1E"/>
          <w:sz w:val="22"/>
          <w:szCs w:val="22"/>
          <w:lang w:val="it-IT"/>
        </w:rPr>
      </w:pPr>
      <w:r w:rsidRPr="003C6C7B">
        <w:rPr>
          <w:rFonts w:ascii="Montserrat" w:hAnsi="Montserrat" w:cs="Arial"/>
          <w:color w:val="211D1E"/>
          <w:sz w:val="22"/>
          <w:szCs w:val="22"/>
          <w:lang w:val="it-IT"/>
        </w:rPr>
        <w:t xml:space="preserve">1.2. Puncte de reîncărcare cu putere înaltă pentru autovehicule </w:t>
      </w:r>
    </w:p>
    <w:p w14:paraId="380DE81B" w14:textId="77777777" w:rsidR="00F74B3D" w:rsidRPr="003C6C7B" w:rsidRDefault="00F74B3D" w:rsidP="003C6C7B">
      <w:pPr>
        <w:pStyle w:val="CM4"/>
        <w:jc w:val="both"/>
        <w:rPr>
          <w:rFonts w:ascii="Montserrat" w:hAnsi="Montserrat" w:cs="Arial"/>
          <w:color w:val="211D1E"/>
          <w:sz w:val="22"/>
          <w:szCs w:val="22"/>
          <w:lang w:val="it-IT"/>
        </w:rPr>
      </w:pPr>
      <w:r w:rsidRPr="003C6C7B">
        <w:rPr>
          <w:rFonts w:ascii="Montserrat" w:hAnsi="Montserrat" w:cs="Arial"/>
          <w:color w:val="211D1E"/>
          <w:sz w:val="22"/>
          <w:szCs w:val="22"/>
          <w:lang w:val="it-IT"/>
        </w:rPr>
        <w:t xml:space="preserve">Punctele de reîncărcare cu curent alternativ (AC) de putere înaltă pentru vehicule electrice sunt echipate, din motive de interoperabilitate, cel puţin cu conectori de tip 2, conform descrierii din standardul EN62196-2. </w:t>
      </w:r>
    </w:p>
    <w:p w14:paraId="088E1560" w14:textId="77777777" w:rsidR="00F74B3D" w:rsidRPr="003C6C7B" w:rsidRDefault="00F74B3D" w:rsidP="003C6C7B">
      <w:pPr>
        <w:pStyle w:val="CM4"/>
        <w:jc w:val="both"/>
        <w:rPr>
          <w:rFonts w:ascii="Montserrat" w:hAnsi="Montserrat" w:cs="Arial"/>
          <w:color w:val="211D1E"/>
          <w:sz w:val="22"/>
          <w:szCs w:val="22"/>
        </w:rPr>
      </w:pPr>
      <w:proofErr w:type="spellStart"/>
      <w:r w:rsidRPr="003C6C7B">
        <w:rPr>
          <w:rFonts w:ascii="Montserrat" w:hAnsi="Montserrat" w:cs="Arial"/>
          <w:color w:val="211D1E"/>
          <w:sz w:val="22"/>
          <w:szCs w:val="22"/>
        </w:rPr>
        <w:t>Punctele</w:t>
      </w:r>
      <w:proofErr w:type="spellEnd"/>
      <w:r w:rsidRPr="003C6C7B">
        <w:rPr>
          <w:rFonts w:ascii="Montserrat" w:hAnsi="Montserrat" w:cs="Arial"/>
          <w:color w:val="211D1E"/>
          <w:sz w:val="22"/>
          <w:szCs w:val="22"/>
        </w:rPr>
        <w:t xml:space="preserve"> de </w:t>
      </w:r>
      <w:proofErr w:type="spellStart"/>
      <w:r w:rsidRPr="003C6C7B">
        <w:rPr>
          <w:rFonts w:ascii="Montserrat" w:hAnsi="Montserrat" w:cs="Arial"/>
          <w:color w:val="211D1E"/>
          <w:sz w:val="22"/>
          <w:szCs w:val="22"/>
        </w:rPr>
        <w:t>reîncărcare</w:t>
      </w:r>
      <w:proofErr w:type="spellEnd"/>
      <w:r w:rsidRPr="003C6C7B">
        <w:rPr>
          <w:rFonts w:ascii="Montserrat" w:hAnsi="Montserrat" w:cs="Arial"/>
          <w:color w:val="211D1E"/>
          <w:sz w:val="22"/>
          <w:szCs w:val="22"/>
        </w:rPr>
        <w:t xml:space="preserve"> cu </w:t>
      </w:r>
      <w:proofErr w:type="spellStart"/>
      <w:r w:rsidRPr="003C6C7B">
        <w:rPr>
          <w:rFonts w:ascii="Montserrat" w:hAnsi="Montserrat" w:cs="Arial"/>
          <w:color w:val="211D1E"/>
          <w:sz w:val="22"/>
          <w:szCs w:val="22"/>
        </w:rPr>
        <w:t>curent</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continuu</w:t>
      </w:r>
      <w:proofErr w:type="spellEnd"/>
      <w:r w:rsidRPr="003C6C7B">
        <w:rPr>
          <w:rFonts w:ascii="Montserrat" w:hAnsi="Montserrat" w:cs="Arial"/>
          <w:color w:val="211D1E"/>
          <w:sz w:val="22"/>
          <w:szCs w:val="22"/>
        </w:rPr>
        <w:t xml:space="preserve"> (DC) de </w:t>
      </w:r>
      <w:proofErr w:type="spellStart"/>
      <w:r w:rsidRPr="003C6C7B">
        <w:rPr>
          <w:rFonts w:ascii="Montserrat" w:hAnsi="Montserrat" w:cs="Arial"/>
          <w:color w:val="211D1E"/>
          <w:sz w:val="22"/>
          <w:szCs w:val="22"/>
        </w:rPr>
        <w:t>putere</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înaltă</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pentru</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vehicule</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electrice</w:t>
      </w:r>
      <w:proofErr w:type="spellEnd"/>
      <w:r w:rsidRPr="003C6C7B">
        <w:rPr>
          <w:rFonts w:ascii="Montserrat" w:hAnsi="Montserrat" w:cs="Arial"/>
          <w:color w:val="211D1E"/>
          <w:sz w:val="22"/>
          <w:szCs w:val="22"/>
        </w:rPr>
        <w:t xml:space="preserve"> sunt </w:t>
      </w:r>
      <w:proofErr w:type="spellStart"/>
      <w:r w:rsidRPr="003C6C7B">
        <w:rPr>
          <w:rFonts w:ascii="Montserrat" w:hAnsi="Montserrat" w:cs="Arial"/>
          <w:color w:val="211D1E"/>
          <w:sz w:val="22"/>
          <w:szCs w:val="22"/>
        </w:rPr>
        <w:t>echipate</w:t>
      </w:r>
      <w:proofErr w:type="spellEnd"/>
      <w:r w:rsidRPr="003C6C7B">
        <w:rPr>
          <w:rFonts w:ascii="Montserrat" w:hAnsi="Montserrat" w:cs="Arial"/>
          <w:color w:val="211D1E"/>
          <w:sz w:val="22"/>
          <w:szCs w:val="22"/>
        </w:rPr>
        <w:t xml:space="preserve">, din motive de </w:t>
      </w:r>
      <w:proofErr w:type="spellStart"/>
      <w:r w:rsidRPr="003C6C7B">
        <w:rPr>
          <w:rFonts w:ascii="Montserrat" w:hAnsi="Montserrat" w:cs="Arial"/>
          <w:color w:val="211D1E"/>
          <w:sz w:val="22"/>
          <w:szCs w:val="22"/>
        </w:rPr>
        <w:t>interoperabilitate</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cel</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puţin</w:t>
      </w:r>
      <w:proofErr w:type="spellEnd"/>
      <w:r w:rsidRPr="003C6C7B">
        <w:rPr>
          <w:rFonts w:ascii="Montserrat" w:hAnsi="Montserrat" w:cs="Arial"/>
          <w:color w:val="211D1E"/>
          <w:sz w:val="22"/>
          <w:szCs w:val="22"/>
        </w:rPr>
        <w:t xml:space="preserve"> cu </w:t>
      </w:r>
      <w:proofErr w:type="spellStart"/>
      <w:r w:rsidRPr="003C6C7B">
        <w:rPr>
          <w:rFonts w:ascii="Montserrat" w:hAnsi="Montserrat" w:cs="Arial"/>
          <w:color w:val="211D1E"/>
          <w:sz w:val="22"/>
          <w:szCs w:val="22"/>
        </w:rPr>
        <w:t>conectori</w:t>
      </w:r>
      <w:proofErr w:type="spellEnd"/>
      <w:r w:rsidRPr="003C6C7B">
        <w:rPr>
          <w:rFonts w:ascii="Montserrat" w:hAnsi="Montserrat" w:cs="Arial"/>
          <w:color w:val="211D1E"/>
          <w:sz w:val="22"/>
          <w:szCs w:val="22"/>
        </w:rPr>
        <w:t xml:space="preserve"> ai </w:t>
      </w:r>
      <w:proofErr w:type="spellStart"/>
      <w:r w:rsidRPr="003C6C7B">
        <w:rPr>
          <w:rFonts w:ascii="Montserrat" w:hAnsi="Montserrat" w:cs="Arial"/>
          <w:color w:val="211D1E"/>
          <w:sz w:val="22"/>
          <w:szCs w:val="22"/>
        </w:rPr>
        <w:t>sistemului</w:t>
      </w:r>
      <w:proofErr w:type="spellEnd"/>
      <w:r w:rsidRPr="003C6C7B">
        <w:rPr>
          <w:rFonts w:ascii="Montserrat" w:hAnsi="Montserrat" w:cs="Arial"/>
          <w:color w:val="211D1E"/>
          <w:sz w:val="22"/>
          <w:szCs w:val="22"/>
        </w:rPr>
        <w:t xml:space="preserve"> de </w:t>
      </w:r>
      <w:proofErr w:type="spellStart"/>
      <w:r w:rsidRPr="003C6C7B">
        <w:rPr>
          <w:rFonts w:ascii="Montserrat" w:hAnsi="Montserrat" w:cs="Arial"/>
          <w:color w:val="211D1E"/>
          <w:sz w:val="22"/>
          <w:szCs w:val="22"/>
        </w:rPr>
        <w:t>încărcare</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combinat</w:t>
      </w:r>
      <w:proofErr w:type="spellEnd"/>
      <w:r w:rsidRPr="003C6C7B">
        <w:rPr>
          <w:rFonts w:ascii="Montserrat" w:hAnsi="Montserrat" w:cs="Arial"/>
          <w:color w:val="211D1E"/>
          <w:sz w:val="22"/>
          <w:szCs w:val="22"/>
        </w:rPr>
        <w:t xml:space="preserve"> „Combo 2”, conform </w:t>
      </w:r>
      <w:proofErr w:type="spellStart"/>
      <w:r w:rsidRPr="003C6C7B">
        <w:rPr>
          <w:rFonts w:ascii="Montserrat" w:hAnsi="Montserrat" w:cs="Arial"/>
          <w:color w:val="211D1E"/>
          <w:sz w:val="22"/>
          <w:szCs w:val="22"/>
        </w:rPr>
        <w:t>descrierii</w:t>
      </w:r>
      <w:proofErr w:type="spellEnd"/>
      <w:r w:rsidRPr="003C6C7B">
        <w:rPr>
          <w:rFonts w:ascii="Montserrat" w:hAnsi="Montserrat" w:cs="Arial"/>
          <w:color w:val="211D1E"/>
          <w:sz w:val="22"/>
          <w:szCs w:val="22"/>
        </w:rPr>
        <w:t xml:space="preserve"> din </w:t>
      </w:r>
      <w:proofErr w:type="spellStart"/>
      <w:r w:rsidRPr="003C6C7B">
        <w:rPr>
          <w:rFonts w:ascii="Montserrat" w:hAnsi="Montserrat" w:cs="Arial"/>
          <w:color w:val="211D1E"/>
          <w:sz w:val="22"/>
          <w:szCs w:val="22"/>
        </w:rPr>
        <w:t>standardul</w:t>
      </w:r>
      <w:proofErr w:type="spellEnd"/>
      <w:r w:rsidRPr="003C6C7B">
        <w:rPr>
          <w:rFonts w:ascii="Montserrat" w:hAnsi="Montserrat" w:cs="Arial"/>
          <w:color w:val="211D1E"/>
          <w:sz w:val="22"/>
          <w:szCs w:val="22"/>
        </w:rPr>
        <w:t xml:space="preserve"> EN62196-3. </w:t>
      </w:r>
    </w:p>
    <w:p w14:paraId="6E3E5D89" w14:textId="77777777" w:rsidR="009F45FB" w:rsidRPr="003C6C7B" w:rsidRDefault="009F45FB" w:rsidP="003C6C7B">
      <w:pPr>
        <w:spacing w:after="0" w:line="240" w:lineRule="auto"/>
        <w:rPr>
          <w:rFonts w:ascii="Montserrat" w:hAnsi="Montserrat"/>
          <w:lang w:val="en-GB" w:eastAsia="en-GB"/>
        </w:rPr>
      </w:pPr>
    </w:p>
    <w:p w14:paraId="50BBE182" w14:textId="77777777" w:rsidR="00F74B3D" w:rsidRPr="003C6C7B" w:rsidRDefault="00F74B3D" w:rsidP="003C6C7B">
      <w:pPr>
        <w:pStyle w:val="CM4"/>
        <w:jc w:val="both"/>
        <w:rPr>
          <w:rFonts w:ascii="Montserrat" w:hAnsi="Montserrat" w:cs="Arial"/>
          <w:color w:val="211D1E"/>
          <w:sz w:val="22"/>
          <w:szCs w:val="22"/>
        </w:rPr>
      </w:pPr>
      <w:r w:rsidRPr="003C6C7B">
        <w:rPr>
          <w:rFonts w:ascii="Montserrat" w:hAnsi="Montserrat" w:cs="Arial"/>
          <w:color w:val="211D1E"/>
          <w:sz w:val="22"/>
          <w:szCs w:val="22"/>
        </w:rPr>
        <w:t xml:space="preserve">1.3. </w:t>
      </w:r>
      <w:proofErr w:type="spellStart"/>
      <w:r w:rsidRPr="003C6C7B">
        <w:rPr>
          <w:rFonts w:ascii="Montserrat" w:hAnsi="Montserrat" w:cs="Arial"/>
          <w:color w:val="211D1E"/>
          <w:sz w:val="22"/>
          <w:szCs w:val="22"/>
        </w:rPr>
        <w:t>Puncte</w:t>
      </w:r>
      <w:proofErr w:type="spellEnd"/>
      <w:r w:rsidRPr="003C6C7B">
        <w:rPr>
          <w:rFonts w:ascii="Montserrat" w:hAnsi="Montserrat" w:cs="Arial"/>
          <w:color w:val="211D1E"/>
          <w:sz w:val="22"/>
          <w:szCs w:val="22"/>
        </w:rPr>
        <w:t xml:space="preserve"> de </w:t>
      </w:r>
      <w:proofErr w:type="spellStart"/>
      <w:r w:rsidRPr="003C6C7B">
        <w:rPr>
          <w:rFonts w:ascii="Montserrat" w:hAnsi="Montserrat" w:cs="Arial"/>
          <w:color w:val="211D1E"/>
          <w:sz w:val="22"/>
          <w:szCs w:val="22"/>
        </w:rPr>
        <w:t>reîncărcare</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fără</w:t>
      </w:r>
      <w:proofErr w:type="spellEnd"/>
      <w:r w:rsidRPr="003C6C7B">
        <w:rPr>
          <w:rFonts w:ascii="Montserrat" w:hAnsi="Montserrat" w:cs="Arial"/>
          <w:color w:val="211D1E"/>
          <w:sz w:val="22"/>
          <w:szCs w:val="22"/>
        </w:rPr>
        <w:t xml:space="preserve"> fir </w:t>
      </w:r>
      <w:proofErr w:type="spellStart"/>
      <w:r w:rsidRPr="003C6C7B">
        <w:rPr>
          <w:rFonts w:ascii="Montserrat" w:hAnsi="Montserrat" w:cs="Arial"/>
          <w:color w:val="211D1E"/>
          <w:sz w:val="22"/>
          <w:szCs w:val="22"/>
        </w:rPr>
        <w:t>pentru</w:t>
      </w:r>
      <w:proofErr w:type="spellEnd"/>
      <w:r w:rsidRPr="003C6C7B">
        <w:rPr>
          <w:rFonts w:ascii="Montserrat" w:hAnsi="Montserrat" w:cs="Arial"/>
          <w:color w:val="211D1E"/>
          <w:sz w:val="22"/>
          <w:szCs w:val="22"/>
        </w:rPr>
        <w:t xml:space="preserve"> </w:t>
      </w:r>
      <w:proofErr w:type="spellStart"/>
      <w:r w:rsidRPr="003C6C7B">
        <w:rPr>
          <w:rFonts w:ascii="Montserrat" w:hAnsi="Montserrat" w:cs="Arial"/>
          <w:color w:val="211D1E"/>
          <w:sz w:val="22"/>
          <w:szCs w:val="22"/>
        </w:rPr>
        <w:t>autovehicule</w:t>
      </w:r>
      <w:proofErr w:type="spellEnd"/>
      <w:r w:rsidRPr="003C6C7B">
        <w:rPr>
          <w:rFonts w:ascii="Montserrat" w:hAnsi="Montserrat" w:cs="Arial"/>
          <w:color w:val="211D1E"/>
          <w:sz w:val="22"/>
          <w:szCs w:val="22"/>
        </w:rPr>
        <w:t xml:space="preserve"> </w:t>
      </w:r>
    </w:p>
    <w:p w14:paraId="6C693972" w14:textId="77777777" w:rsidR="009F45FB" w:rsidRPr="003C6C7B" w:rsidRDefault="009F45FB" w:rsidP="003C6C7B">
      <w:pPr>
        <w:spacing w:after="0" w:line="240" w:lineRule="auto"/>
        <w:rPr>
          <w:rFonts w:ascii="Montserrat" w:hAnsi="Montserrat"/>
          <w:lang w:val="en-GB" w:eastAsia="en-GB"/>
        </w:rPr>
      </w:pPr>
    </w:p>
    <w:p w14:paraId="52C717E9" w14:textId="77777777" w:rsidR="00F74B3D" w:rsidRPr="003C6C7B" w:rsidRDefault="00F74B3D" w:rsidP="003C6C7B">
      <w:pPr>
        <w:pStyle w:val="CM4"/>
        <w:jc w:val="both"/>
        <w:rPr>
          <w:rFonts w:ascii="Montserrat" w:hAnsi="Montserrat" w:cs="Arial"/>
          <w:color w:val="211D1E"/>
          <w:sz w:val="22"/>
          <w:szCs w:val="22"/>
          <w:lang w:val="it-IT"/>
        </w:rPr>
      </w:pPr>
      <w:r w:rsidRPr="003C6C7B">
        <w:rPr>
          <w:rFonts w:ascii="Montserrat" w:hAnsi="Montserrat" w:cs="Arial"/>
          <w:color w:val="211D1E"/>
          <w:sz w:val="22"/>
          <w:szCs w:val="22"/>
          <w:lang w:val="it-IT"/>
        </w:rPr>
        <w:t xml:space="preserve">1.4. Schimbarea bateriilor pentru autovehicule </w:t>
      </w:r>
    </w:p>
    <w:p w14:paraId="2FBF4408" w14:textId="77777777" w:rsidR="009F45FB" w:rsidRPr="003C6C7B" w:rsidRDefault="009F45FB" w:rsidP="003C6C7B">
      <w:pPr>
        <w:pStyle w:val="CM4"/>
        <w:jc w:val="both"/>
        <w:rPr>
          <w:rFonts w:ascii="Montserrat" w:hAnsi="Montserrat" w:cs="Arial"/>
          <w:color w:val="211D1E"/>
          <w:sz w:val="22"/>
          <w:szCs w:val="22"/>
          <w:lang w:val="it-IT"/>
        </w:rPr>
      </w:pPr>
    </w:p>
    <w:p w14:paraId="3AED1DC3" w14:textId="4D361B39" w:rsidR="00F74B3D" w:rsidRPr="003C6C7B" w:rsidRDefault="00F74B3D" w:rsidP="003C6C7B">
      <w:pPr>
        <w:pStyle w:val="CM4"/>
        <w:jc w:val="both"/>
        <w:rPr>
          <w:rFonts w:ascii="Montserrat" w:hAnsi="Montserrat" w:cs="Arial"/>
          <w:color w:val="211D1E"/>
          <w:sz w:val="22"/>
          <w:szCs w:val="22"/>
          <w:lang w:val="it-IT"/>
        </w:rPr>
      </w:pPr>
      <w:r w:rsidRPr="003C6C7B">
        <w:rPr>
          <w:rFonts w:ascii="Montserrat" w:hAnsi="Montserrat" w:cs="Arial"/>
          <w:color w:val="211D1E"/>
          <w:sz w:val="22"/>
          <w:szCs w:val="22"/>
          <w:lang w:val="it-IT"/>
        </w:rPr>
        <w:t xml:space="preserve">1.5. Puncte de reîncărcare pentru autovehicule de categoria L </w:t>
      </w:r>
    </w:p>
    <w:p w14:paraId="0CF5CFEB" w14:textId="77777777" w:rsidR="009F45FB" w:rsidRPr="003C6C7B" w:rsidRDefault="009F45FB" w:rsidP="003C6C7B">
      <w:pPr>
        <w:spacing w:after="0" w:line="240" w:lineRule="auto"/>
        <w:rPr>
          <w:rFonts w:ascii="Montserrat" w:hAnsi="Montserrat"/>
          <w:lang w:val="it-IT" w:eastAsia="en-GB"/>
        </w:rPr>
      </w:pPr>
    </w:p>
    <w:p w14:paraId="359B8CB2" w14:textId="77777777" w:rsidR="00F74B3D" w:rsidRPr="003C6C7B" w:rsidRDefault="00F74B3D" w:rsidP="003C6C7B">
      <w:pPr>
        <w:autoSpaceDE w:val="0"/>
        <w:autoSpaceDN w:val="0"/>
        <w:adjustRightInd w:val="0"/>
        <w:spacing w:after="0" w:line="240" w:lineRule="auto"/>
        <w:jc w:val="both"/>
        <w:rPr>
          <w:rFonts w:ascii="Montserrat" w:hAnsi="Montserrat" w:cs="Arial"/>
          <w:lang w:val="it-IT"/>
        </w:rPr>
      </w:pPr>
      <w:r w:rsidRPr="003C6C7B">
        <w:rPr>
          <w:rFonts w:ascii="Montserrat" w:hAnsi="Montserrat" w:cs="Arial"/>
          <w:lang w:val="it-IT"/>
        </w:rPr>
        <w:t xml:space="preserve">b) staţiile de reîncărcare vor dispune de un acces deschis de management </w:t>
      </w:r>
      <w:r w:rsidRPr="003C6C7B">
        <w:rPr>
          <w:rFonts w:ascii="Montserrat" w:hAnsi="Montserrat" w:cs="Arial"/>
          <w:lang w:val="ro-RO"/>
        </w:rPr>
        <w:t xml:space="preserve">şi operare </w:t>
      </w:r>
      <w:r w:rsidRPr="003C6C7B">
        <w:rPr>
          <w:rFonts w:ascii="Montserrat" w:hAnsi="Montserrat" w:cs="Arial"/>
          <w:lang w:val="it-IT"/>
        </w:rPr>
        <w:t>care să permită identificarea locaţiei, monitorizarea în timp real a funcţionalităţii, disponibilităţii, cantităţii de energie transferată. De asemenea, acest acces trebuie să permită interconectarea şi comunicarea cu alte instalaţii similare în timp real;</w:t>
      </w:r>
    </w:p>
    <w:p w14:paraId="71F961BD" w14:textId="77777777" w:rsidR="009F45FB" w:rsidRPr="003C6C7B" w:rsidRDefault="009F45FB" w:rsidP="003C6C7B">
      <w:pPr>
        <w:autoSpaceDE w:val="0"/>
        <w:autoSpaceDN w:val="0"/>
        <w:adjustRightInd w:val="0"/>
        <w:spacing w:after="0" w:line="240" w:lineRule="auto"/>
        <w:jc w:val="both"/>
        <w:rPr>
          <w:rFonts w:ascii="Montserrat" w:hAnsi="Montserrat" w:cs="Arial"/>
          <w:lang w:val="it-IT"/>
        </w:rPr>
      </w:pPr>
    </w:p>
    <w:p w14:paraId="2B714DC0" w14:textId="77777777" w:rsidR="00F74B3D" w:rsidRPr="003C6C7B" w:rsidRDefault="00F74B3D" w:rsidP="003C6C7B">
      <w:pPr>
        <w:autoSpaceDE w:val="0"/>
        <w:autoSpaceDN w:val="0"/>
        <w:adjustRightInd w:val="0"/>
        <w:spacing w:after="0" w:line="240" w:lineRule="auto"/>
        <w:jc w:val="both"/>
        <w:rPr>
          <w:rFonts w:ascii="Montserrat" w:hAnsi="Montserrat" w:cs="Arial"/>
          <w:lang w:val="it-IT"/>
        </w:rPr>
      </w:pPr>
      <w:r w:rsidRPr="003C6C7B">
        <w:rPr>
          <w:rFonts w:ascii="Montserrat" w:hAnsi="Montserrat" w:cs="Arial"/>
          <w:lang w:val="it-IT"/>
        </w:rPr>
        <w:t>c) asigură un minim de locuri de parcare cel puţin egal cu numărul punctelor de reîncărcare aferente staţiilor solicitate, destinate exclusiv încărcării vehiculelor electrice, marcate cu culoarea verde. Marcajul se va menţine pe toată perioada de implementare şi de durabilitate a proiectului;</w:t>
      </w:r>
    </w:p>
    <w:p w14:paraId="12E3CD2D" w14:textId="77777777" w:rsidR="009F45FB" w:rsidRPr="003C6C7B" w:rsidRDefault="009F45FB" w:rsidP="003C6C7B">
      <w:pPr>
        <w:autoSpaceDE w:val="0"/>
        <w:autoSpaceDN w:val="0"/>
        <w:adjustRightInd w:val="0"/>
        <w:spacing w:after="0" w:line="240" w:lineRule="auto"/>
        <w:jc w:val="both"/>
        <w:rPr>
          <w:rFonts w:ascii="Montserrat" w:hAnsi="Montserrat" w:cs="Arial"/>
          <w:lang w:val="it-IT"/>
        </w:rPr>
      </w:pPr>
    </w:p>
    <w:p w14:paraId="34C0845C" w14:textId="77777777" w:rsidR="00F74B3D" w:rsidRPr="003C6C7B" w:rsidRDefault="00F74B3D" w:rsidP="003C6C7B">
      <w:pPr>
        <w:autoSpaceDE w:val="0"/>
        <w:autoSpaceDN w:val="0"/>
        <w:adjustRightInd w:val="0"/>
        <w:spacing w:after="0" w:line="240" w:lineRule="auto"/>
        <w:jc w:val="both"/>
        <w:rPr>
          <w:rFonts w:ascii="Montserrat" w:hAnsi="Montserrat" w:cs="Arial"/>
          <w:lang w:val="it-IT"/>
        </w:rPr>
      </w:pPr>
      <w:r w:rsidRPr="003C6C7B">
        <w:rPr>
          <w:rFonts w:ascii="Montserrat" w:hAnsi="Montserrat" w:cs="Arial"/>
          <w:lang w:val="it-IT"/>
        </w:rPr>
        <w:t>d) prevede semnalizarea corespunzătoare şi vizibilă a spaţiilor în care sunt instalate staţiile de reîncărcare, în concordanţă cu standardele europene şi naţionale în domeniu;</w:t>
      </w:r>
    </w:p>
    <w:p w14:paraId="4CF1F2E6" w14:textId="77777777" w:rsidR="009F45FB" w:rsidRPr="003C6C7B" w:rsidRDefault="009F45FB" w:rsidP="003C6C7B">
      <w:pPr>
        <w:autoSpaceDE w:val="0"/>
        <w:autoSpaceDN w:val="0"/>
        <w:adjustRightInd w:val="0"/>
        <w:spacing w:after="0" w:line="240" w:lineRule="auto"/>
        <w:jc w:val="both"/>
        <w:rPr>
          <w:rFonts w:ascii="Montserrat" w:hAnsi="Montserrat" w:cs="Arial"/>
          <w:lang w:val="it-IT"/>
        </w:rPr>
      </w:pPr>
    </w:p>
    <w:p w14:paraId="58A28D72" w14:textId="102ADEAD" w:rsidR="00F74B3D" w:rsidRPr="003C6C7B" w:rsidRDefault="00F74B3D" w:rsidP="003C6C7B">
      <w:pPr>
        <w:autoSpaceDE w:val="0"/>
        <w:autoSpaceDN w:val="0"/>
        <w:adjustRightInd w:val="0"/>
        <w:spacing w:after="0" w:line="240" w:lineRule="auto"/>
        <w:jc w:val="both"/>
        <w:rPr>
          <w:rFonts w:ascii="Montserrat" w:hAnsi="Montserrat" w:cs="Arial"/>
          <w:color w:val="0070C0"/>
          <w:lang w:val="it-IT"/>
        </w:rPr>
      </w:pPr>
      <w:r w:rsidRPr="003C6C7B">
        <w:rPr>
          <w:rFonts w:ascii="Montserrat" w:hAnsi="Montserrat" w:cs="Arial"/>
          <w:lang w:val="ro-RO"/>
        </w:rPr>
        <w:t xml:space="preserve">e) valoarea finanțării nerambursabile solicitate prin ajutor de stat / de minimis este de minimum 50.000 </w:t>
      </w:r>
      <w:r w:rsidRPr="009B3FC1">
        <w:rPr>
          <w:rFonts w:ascii="Montserrat" w:hAnsi="Montserrat" w:cs="Arial"/>
          <w:lang w:val="ro-RO"/>
        </w:rPr>
        <w:t>EUR/întreprindere</w:t>
      </w:r>
      <w:r w:rsidR="003C6C7B" w:rsidRPr="009B3FC1">
        <w:rPr>
          <w:rFonts w:ascii="Montserrat" w:hAnsi="Montserrat" w:cs="Arial"/>
          <w:lang w:val="it-IT"/>
        </w:rPr>
        <w:t>;</w:t>
      </w:r>
    </w:p>
    <w:p w14:paraId="12C92F34" w14:textId="77777777" w:rsidR="00F74B3D" w:rsidRPr="003C6C7B" w:rsidRDefault="00F74B3D" w:rsidP="003C6C7B">
      <w:pPr>
        <w:spacing w:after="0" w:line="240" w:lineRule="auto"/>
        <w:jc w:val="both"/>
        <w:rPr>
          <w:rFonts w:ascii="Montserrat" w:hAnsi="Montserrat" w:cstheme="minorHAnsi"/>
          <w:color w:val="0070C0"/>
        </w:rPr>
      </w:pPr>
    </w:p>
    <w:p w14:paraId="3778C016" w14:textId="516884B7" w:rsidR="00F74B3D" w:rsidRDefault="00F74B3D" w:rsidP="003C6C7B">
      <w:pPr>
        <w:autoSpaceDE w:val="0"/>
        <w:autoSpaceDN w:val="0"/>
        <w:adjustRightInd w:val="0"/>
        <w:spacing w:after="0" w:line="240" w:lineRule="auto"/>
        <w:jc w:val="both"/>
        <w:rPr>
          <w:rFonts w:ascii="Montserrat" w:hAnsi="Montserrat" w:cs="Arial"/>
          <w:lang w:val="ro-RO"/>
        </w:rPr>
      </w:pPr>
      <w:r w:rsidRPr="003C6C7B">
        <w:rPr>
          <w:rFonts w:ascii="Montserrat" w:hAnsi="Montserrat" w:cs="Arial"/>
          <w:lang w:val="it-IT"/>
        </w:rPr>
        <w:t xml:space="preserve">2) La depunerea Cererii de finanțare, solicitantul va prezenta </w:t>
      </w:r>
      <w:r w:rsidRPr="003C6C7B">
        <w:rPr>
          <w:rFonts w:ascii="Montserrat" w:hAnsi="Montserrat" w:cs="Arial"/>
          <w:lang w:val="ro-RO"/>
        </w:rPr>
        <w:t xml:space="preserve">Devizul </w:t>
      </w:r>
      <w:r w:rsidRPr="003C6C7B">
        <w:rPr>
          <w:rFonts w:ascii="Montserrat" w:eastAsia="Times New Roman" w:hAnsi="Montserrat" w:cs="Arial"/>
          <w:lang w:val="it-IT"/>
        </w:rPr>
        <w:t>obiectivului de investiţie “</w:t>
      </w:r>
      <w:r w:rsidRPr="003C6C7B">
        <w:rPr>
          <w:rFonts w:ascii="Montserrat" w:hAnsi="Montserrat" w:cs="Arial"/>
          <w:lang w:val="it-IT" w:eastAsia="en-GB"/>
        </w:rPr>
        <w:t>Amplasarea de stații și puncte de reîncărcare electrică</w:t>
      </w:r>
      <w:r w:rsidRPr="003C6C7B">
        <w:rPr>
          <w:rFonts w:ascii="Montserrat" w:eastAsia="Times New Roman" w:hAnsi="Montserrat" w:cs="Arial"/>
          <w:lang w:val="it-IT"/>
        </w:rPr>
        <w:t xml:space="preserve">” </w:t>
      </w:r>
      <w:r w:rsidRPr="003C6C7B">
        <w:rPr>
          <w:rFonts w:ascii="Montserrat" w:hAnsi="Montserrat" w:cs="Arial"/>
          <w:lang w:val="ro-RO"/>
        </w:rPr>
        <w:t>întocmit conform HG 907/2016.</w:t>
      </w:r>
    </w:p>
    <w:p w14:paraId="49898F87" w14:textId="77777777" w:rsidR="00444D4A" w:rsidRDefault="00444D4A" w:rsidP="003C6C7B">
      <w:pPr>
        <w:autoSpaceDE w:val="0"/>
        <w:autoSpaceDN w:val="0"/>
        <w:adjustRightInd w:val="0"/>
        <w:spacing w:after="0" w:line="240" w:lineRule="auto"/>
        <w:jc w:val="both"/>
        <w:rPr>
          <w:rFonts w:ascii="Montserrat" w:hAnsi="Montserrat" w:cs="Arial"/>
          <w:lang w:val="ro-RO"/>
        </w:rPr>
      </w:pPr>
    </w:p>
    <w:p w14:paraId="5C2F55BA" w14:textId="082A2885" w:rsidR="00444D4A" w:rsidRPr="00444D4A" w:rsidRDefault="00444D4A" w:rsidP="003C6C7B">
      <w:pPr>
        <w:autoSpaceDE w:val="0"/>
        <w:autoSpaceDN w:val="0"/>
        <w:adjustRightInd w:val="0"/>
        <w:spacing w:after="0" w:line="240" w:lineRule="auto"/>
        <w:jc w:val="both"/>
        <w:rPr>
          <w:rFonts w:ascii="Montserrat" w:hAnsi="Montserrat" w:cs="Arial"/>
          <w:lang w:val="ro-RO"/>
        </w:rPr>
      </w:pPr>
      <w:r>
        <w:rPr>
          <w:rFonts w:ascii="Montserrat" w:hAnsi="Montserrat" w:cs="Arial"/>
          <w:lang w:val="ro-RO"/>
        </w:rPr>
        <w:t xml:space="preserve">3) </w:t>
      </w:r>
      <w:bookmarkStart w:id="5" w:name="_Hlk137806782"/>
      <w:r>
        <w:rPr>
          <w:rFonts w:ascii="Montserrat" w:hAnsi="Montserrat" w:cs="Arial"/>
          <w:lang w:val="ro-RO"/>
        </w:rPr>
        <w:t xml:space="preserve">Pentru a fi </w:t>
      </w:r>
      <w:r w:rsidRPr="00444D4A">
        <w:rPr>
          <w:rFonts w:ascii="Montserrat" w:hAnsi="Montserrat" w:cs="Arial"/>
          <w:lang w:val="ro-RO"/>
        </w:rPr>
        <w:t xml:space="preserve">eligibile, </w:t>
      </w:r>
      <w:r w:rsidRPr="00444D4A">
        <w:rPr>
          <w:rFonts w:ascii="Montserrat" w:hAnsi="Montserrat" w:cs="Arial"/>
          <w:bCs/>
          <w:lang w:val="ro-RO"/>
        </w:rPr>
        <w:t xml:space="preserve">lucrările pentru componenta referitoare la amplasarea de stații și puncte de reîncărcare electrică nu trebuie să fie demarate anterior depunerii Cererii de finanțare. </w:t>
      </w:r>
      <w:bookmarkEnd w:id="5"/>
    </w:p>
    <w:p w14:paraId="72C92579" w14:textId="77777777" w:rsidR="003C6C7B" w:rsidRPr="003C6C7B" w:rsidRDefault="003C6C7B" w:rsidP="003C6C7B">
      <w:pPr>
        <w:autoSpaceDE w:val="0"/>
        <w:autoSpaceDN w:val="0"/>
        <w:adjustRightInd w:val="0"/>
        <w:spacing w:after="0" w:line="240" w:lineRule="auto"/>
        <w:jc w:val="both"/>
        <w:rPr>
          <w:rFonts w:ascii="Montserrat" w:hAnsi="Montserrat" w:cs="Arial"/>
          <w:lang w:val="ro-RO"/>
        </w:rPr>
      </w:pPr>
    </w:p>
    <w:p w14:paraId="34C8D1FE" w14:textId="57F3820D" w:rsidR="003C6C7B" w:rsidRPr="003C6C7B" w:rsidRDefault="00444D4A" w:rsidP="003C6C7B">
      <w:pPr>
        <w:tabs>
          <w:tab w:val="left" w:pos="360"/>
          <w:tab w:val="left" w:pos="720"/>
        </w:tabs>
        <w:autoSpaceDE w:val="0"/>
        <w:spacing w:after="0" w:line="240" w:lineRule="auto"/>
        <w:jc w:val="both"/>
        <w:rPr>
          <w:rFonts w:ascii="Montserrat" w:hAnsi="Montserrat" w:cs="Arial"/>
          <w:lang w:val="ro-RO"/>
        </w:rPr>
      </w:pPr>
      <w:r>
        <w:rPr>
          <w:rFonts w:ascii="Montserrat" w:hAnsi="Montserrat" w:cs="Arial"/>
          <w:lang w:val="ro-RO"/>
        </w:rPr>
        <w:t>4</w:t>
      </w:r>
      <w:r w:rsidR="003C6C7B" w:rsidRPr="003C6C7B">
        <w:rPr>
          <w:rFonts w:ascii="Montserrat" w:hAnsi="Montserrat" w:cs="Arial"/>
          <w:lang w:val="ro-RO"/>
        </w:rPr>
        <w:t xml:space="preserve">) Cererea de finanțare va fi însoțită de declarația solicitantului, privind: </w:t>
      </w:r>
    </w:p>
    <w:p w14:paraId="172CDF6F" w14:textId="56E4AE51" w:rsidR="003C6C7B" w:rsidRPr="003C6C7B" w:rsidRDefault="003C6C7B" w:rsidP="003C6C7B">
      <w:pPr>
        <w:spacing w:after="0" w:line="240" w:lineRule="auto"/>
        <w:jc w:val="both"/>
        <w:rPr>
          <w:rFonts w:ascii="Montserrat" w:hAnsi="Montserrat" w:cs="Arial"/>
          <w:lang w:val="ro-RO"/>
        </w:rPr>
      </w:pPr>
      <w:r w:rsidRPr="003C6C7B">
        <w:rPr>
          <w:rFonts w:ascii="Montserrat" w:hAnsi="Montserrat" w:cs="Arial"/>
          <w:lang w:val="ro-RO"/>
        </w:rPr>
        <w:t>- ajutoarele de minimis primite de întreprinderea unică în anul fiscal curent, până la depunerea aplicației de proiect, respectiv încheierea actului de acordare a ajutorului de minimis, şi în ultimii doi ani fiscali anteriori datei de depunere a aplicației de proiect (fie din surse ale statului sau ale autorităţilor locale, fie din surse comunitare). În cazul în care anul depunerii cererii de finanțare nu coincide cu anul acordării ajutorului, respectiva declarație va fi actualizată de către solicitantul ajutorului de minimis înainte de încheierea actului de acordare a ajutorului de minimis;</w:t>
      </w:r>
    </w:p>
    <w:p w14:paraId="2F8456DA" w14:textId="77777777" w:rsidR="003C6C7B" w:rsidRPr="003C6C7B" w:rsidRDefault="003C6C7B" w:rsidP="003C6C7B">
      <w:pPr>
        <w:spacing w:after="0" w:line="240" w:lineRule="auto"/>
        <w:jc w:val="both"/>
        <w:rPr>
          <w:rFonts w:ascii="Montserrat" w:hAnsi="Montserrat" w:cs="Arial"/>
          <w:lang w:val="ro-RO"/>
        </w:rPr>
      </w:pPr>
      <w:r w:rsidRPr="003C6C7B">
        <w:rPr>
          <w:rFonts w:ascii="Montserrat" w:hAnsi="Montserrat" w:cs="Arial"/>
          <w:lang w:val="ro-RO"/>
        </w:rPr>
        <w:t>- structura întreprinderii unice din care face parte beneficiarul;</w:t>
      </w:r>
    </w:p>
    <w:p w14:paraId="0304C583" w14:textId="77777777" w:rsidR="003C6C7B" w:rsidRPr="003C6C7B" w:rsidRDefault="003C6C7B" w:rsidP="003C6C7B">
      <w:pPr>
        <w:spacing w:after="0" w:line="240" w:lineRule="auto"/>
        <w:jc w:val="both"/>
        <w:rPr>
          <w:rFonts w:ascii="Montserrat" w:hAnsi="Montserrat" w:cs="Arial"/>
          <w:lang w:val="ro-RO"/>
        </w:rPr>
      </w:pPr>
      <w:r w:rsidRPr="003C6C7B">
        <w:rPr>
          <w:rFonts w:ascii="Montserrat" w:hAnsi="Montserrat" w:cs="Arial"/>
          <w:lang w:val="ro-RO"/>
        </w:rPr>
        <w:t>- eventualele alte ajutoare de stat primite anterior pentru aceleași costuri eligibile ca cele finanțate de prezenta măsură;</w:t>
      </w:r>
    </w:p>
    <w:p w14:paraId="6919DDAC" w14:textId="4C5AC166" w:rsidR="003C6C7B" w:rsidRPr="00551EE5" w:rsidRDefault="003C6C7B" w:rsidP="003C6C7B">
      <w:pPr>
        <w:pStyle w:val="Lista2"/>
        <w:tabs>
          <w:tab w:val="clear" w:pos="720"/>
        </w:tabs>
        <w:ind w:left="0" w:firstLine="0"/>
        <w:rPr>
          <w:rFonts w:ascii="Montserrat" w:eastAsiaTheme="minorHAnsi" w:hAnsi="Montserrat" w:cs="Arial"/>
          <w:kern w:val="2"/>
          <w:sz w:val="22"/>
          <w:szCs w:val="22"/>
          <w:lang w:val="ro-RO" w:eastAsia="en-US"/>
          <w14:ligatures w14:val="standardContextual"/>
        </w:rPr>
      </w:pPr>
      <w:r w:rsidRPr="003C6C7B">
        <w:rPr>
          <w:rFonts w:ascii="Montserrat" w:eastAsiaTheme="minorHAnsi" w:hAnsi="Montserrat" w:cs="Arial"/>
          <w:kern w:val="2"/>
          <w:sz w:val="22"/>
          <w:szCs w:val="22"/>
          <w:lang w:val="ro-RO" w:eastAsia="en-US"/>
          <w14:ligatures w14:val="standardContextual"/>
        </w:rPr>
        <w:t xml:space="preserve">- </w:t>
      </w:r>
      <w:r w:rsidRPr="00551EE5">
        <w:rPr>
          <w:rFonts w:ascii="Montserrat" w:eastAsiaTheme="minorHAnsi" w:hAnsi="Montserrat" w:cs="Arial"/>
          <w:kern w:val="2"/>
          <w:sz w:val="22"/>
          <w:szCs w:val="22"/>
          <w:lang w:val="ro-RO" w:eastAsia="en-US"/>
          <w14:ligatures w14:val="standardContextual"/>
        </w:rPr>
        <w:t xml:space="preserve">faptul că </w:t>
      </w:r>
      <w:r w:rsidRPr="00551EE5">
        <w:rPr>
          <w:rFonts w:ascii="Montserrat" w:eastAsiaTheme="minorHAnsi" w:hAnsi="Montserrat"/>
          <w:kern w:val="2"/>
          <w:sz w:val="22"/>
          <w:szCs w:val="22"/>
          <w:lang w:eastAsia="en-US"/>
          <w14:ligatures w14:val="standardContextual"/>
        </w:rPr>
        <w:t xml:space="preserve">nu a fost subiectul unei decizii de recuperare a unui ajutor de stat </w:t>
      </w:r>
      <w:proofErr w:type="spellStart"/>
      <w:r w:rsidRPr="00551EE5">
        <w:rPr>
          <w:rFonts w:ascii="Montserrat" w:eastAsiaTheme="minorHAnsi" w:hAnsi="Montserrat"/>
          <w:kern w:val="2"/>
          <w:sz w:val="22"/>
          <w:szCs w:val="22"/>
          <w:lang w:eastAsia="en-US"/>
          <w14:ligatures w14:val="standardContextual"/>
        </w:rPr>
        <w:t>sau</w:t>
      </w:r>
      <w:proofErr w:type="spellEnd"/>
      <w:r w:rsidRPr="00551EE5">
        <w:rPr>
          <w:rFonts w:ascii="Montserrat" w:eastAsiaTheme="minorHAnsi" w:hAnsi="Montserrat"/>
          <w:kern w:val="2"/>
          <w:sz w:val="22"/>
          <w:szCs w:val="22"/>
          <w:lang w:eastAsia="en-US"/>
          <w14:ligatures w14:val="standardContextual"/>
        </w:rPr>
        <w:t xml:space="preserve"> de minimis</w:t>
      </w:r>
      <w:r w:rsidR="00551EE5" w:rsidRPr="00551EE5">
        <w:rPr>
          <w:rFonts w:ascii="Montserrat" w:eastAsiaTheme="minorHAnsi" w:hAnsi="Montserrat"/>
          <w:kern w:val="2"/>
          <w:sz w:val="22"/>
          <w:szCs w:val="22"/>
          <w:lang w:eastAsia="en-US"/>
          <w14:ligatures w14:val="standardContextual"/>
        </w:rPr>
        <w:t xml:space="preserve"> </w:t>
      </w:r>
      <w:r w:rsidR="00551EE5" w:rsidRPr="00551EE5">
        <w:rPr>
          <w:rFonts w:ascii="Montserrat" w:hAnsi="Montserrat" w:cs="Arial"/>
          <w:sz w:val="22"/>
          <w:szCs w:val="22"/>
          <w:lang w:val="it-IT"/>
        </w:rPr>
        <w:t>ca fiind ilegal şi incompatibil cu piaţa comună</w:t>
      </w:r>
      <w:r w:rsidRPr="00551EE5">
        <w:rPr>
          <w:rFonts w:ascii="Montserrat" w:eastAsiaTheme="minorHAnsi" w:hAnsi="Montserrat"/>
          <w:kern w:val="2"/>
          <w:sz w:val="22"/>
          <w:szCs w:val="22"/>
          <w:lang w:eastAsia="en-US"/>
          <w14:ligatures w14:val="standardContextual"/>
        </w:rPr>
        <w:t xml:space="preserve">, </w:t>
      </w:r>
      <w:proofErr w:type="spellStart"/>
      <w:r w:rsidRPr="00551EE5">
        <w:rPr>
          <w:rFonts w:ascii="Montserrat" w:eastAsiaTheme="minorHAnsi" w:hAnsi="Montserrat"/>
          <w:kern w:val="2"/>
          <w:sz w:val="22"/>
          <w:szCs w:val="22"/>
          <w:lang w:eastAsia="en-US"/>
          <w14:ligatures w14:val="standardContextual"/>
        </w:rPr>
        <w:t>emise</w:t>
      </w:r>
      <w:proofErr w:type="spellEnd"/>
      <w:r w:rsidRPr="00551EE5">
        <w:rPr>
          <w:rFonts w:ascii="Montserrat" w:eastAsiaTheme="minorHAnsi" w:hAnsi="Montserrat"/>
          <w:kern w:val="2"/>
          <w:sz w:val="22"/>
          <w:szCs w:val="22"/>
          <w:lang w:eastAsia="en-US"/>
          <w14:ligatures w14:val="standardContextual"/>
        </w:rPr>
        <w:t xml:space="preserve"> de Comisia Europeană, Consiliul Concurenței sau de un furnizor de ajutor de stat / de minimis sau, în cazul în care a făcut obiectul unei astfel de decizii, aceasta a fost deja executată </w:t>
      </w:r>
      <w:proofErr w:type="spellStart"/>
      <w:r w:rsidRPr="00551EE5">
        <w:rPr>
          <w:rFonts w:ascii="Montserrat" w:eastAsiaTheme="minorHAnsi" w:hAnsi="Montserrat"/>
          <w:kern w:val="2"/>
          <w:sz w:val="22"/>
          <w:szCs w:val="22"/>
          <w:lang w:eastAsia="en-US"/>
          <w14:ligatures w14:val="standardContextual"/>
        </w:rPr>
        <w:t>şi</w:t>
      </w:r>
      <w:proofErr w:type="spellEnd"/>
      <w:r w:rsidRPr="00551EE5">
        <w:rPr>
          <w:rFonts w:ascii="Montserrat" w:eastAsiaTheme="minorHAnsi" w:hAnsi="Montserrat"/>
          <w:kern w:val="2"/>
          <w:sz w:val="22"/>
          <w:szCs w:val="22"/>
          <w:lang w:eastAsia="en-US"/>
          <w14:ligatures w14:val="standardContextual"/>
        </w:rPr>
        <w:t xml:space="preserve"> </w:t>
      </w:r>
      <w:proofErr w:type="spellStart"/>
      <w:r w:rsidRPr="00551EE5">
        <w:rPr>
          <w:rFonts w:ascii="Montserrat" w:eastAsiaTheme="minorHAnsi" w:hAnsi="Montserrat"/>
          <w:kern w:val="2"/>
          <w:sz w:val="22"/>
          <w:szCs w:val="22"/>
          <w:lang w:eastAsia="en-US"/>
          <w14:ligatures w14:val="standardContextual"/>
        </w:rPr>
        <w:t>creanţa</w:t>
      </w:r>
      <w:proofErr w:type="spellEnd"/>
      <w:r w:rsidRPr="00551EE5">
        <w:rPr>
          <w:rFonts w:ascii="Montserrat" w:eastAsiaTheme="minorHAnsi" w:hAnsi="Montserrat"/>
          <w:kern w:val="2"/>
          <w:sz w:val="22"/>
          <w:szCs w:val="22"/>
          <w:lang w:eastAsia="en-US"/>
          <w14:ligatures w14:val="standardContextual"/>
        </w:rPr>
        <w:t xml:space="preserve"> integral </w:t>
      </w:r>
      <w:r w:rsidR="00551EE5" w:rsidRPr="00551EE5">
        <w:rPr>
          <w:rFonts w:ascii="Montserrat" w:eastAsiaTheme="minorHAnsi" w:hAnsi="Montserrat"/>
          <w:kern w:val="2"/>
          <w:sz w:val="22"/>
          <w:szCs w:val="22"/>
          <w:lang w:eastAsia="en-US"/>
          <w14:ligatures w14:val="standardContextual"/>
        </w:rPr>
        <w:t xml:space="preserve">recuperate, </w:t>
      </w:r>
      <w:r w:rsidR="00551EE5" w:rsidRPr="00551EE5">
        <w:rPr>
          <w:rFonts w:ascii="Montserrat" w:hAnsi="Montserrat" w:cs="Arial"/>
          <w:sz w:val="22"/>
          <w:szCs w:val="22"/>
          <w:lang w:val="it-IT"/>
        </w:rPr>
        <w:t>inclusiv dobânda aferentă</w:t>
      </w:r>
      <w:r w:rsidRPr="00551EE5">
        <w:rPr>
          <w:rFonts w:ascii="Montserrat" w:eastAsiaTheme="minorHAnsi" w:hAnsi="Montserrat"/>
          <w:kern w:val="2"/>
          <w:sz w:val="22"/>
          <w:szCs w:val="22"/>
          <w:lang w:eastAsia="en-US"/>
          <w14:ligatures w14:val="standardContextual"/>
        </w:rPr>
        <w:t>;</w:t>
      </w:r>
    </w:p>
    <w:p w14:paraId="2059FA56" w14:textId="77777777" w:rsidR="003C6C7B" w:rsidRPr="003C6C7B" w:rsidRDefault="003C6C7B" w:rsidP="003C6C7B">
      <w:pPr>
        <w:spacing w:after="0" w:line="240" w:lineRule="auto"/>
        <w:jc w:val="both"/>
        <w:rPr>
          <w:rFonts w:ascii="Montserrat" w:hAnsi="Montserrat" w:cs="Arial"/>
          <w:lang w:val="ro-RO"/>
        </w:rPr>
      </w:pPr>
      <w:r w:rsidRPr="00551EE5">
        <w:rPr>
          <w:rFonts w:ascii="Montserrat" w:hAnsi="Montserrat" w:cs="Arial"/>
          <w:lang w:val="ro-RO"/>
        </w:rPr>
        <w:t>- faptul că ajutorul de minimis și/sau ajutorul pentru investiții în infrastructura pentru reîncărcarea sau realimentarea vehiculelor</w:t>
      </w:r>
      <w:r w:rsidRPr="003C6C7B">
        <w:rPr>
          <w:rFonts w:ascii="Montserrat" w:hAnsi="Montserrat" w:cs="Arial"/>
          <w:lang w:val="ro-RO"/>
        </w:rPr>
        <w:t xml:space="preserve"> electrice acordat nu va finanța activități sau domenii exceptate de prezenta măsură;</w:t>
      </w:r>
    </w:p>
    <w:p w14:paraId="36E58079" w14:textId="77777777" w:rsidR="003C6C7B" w:rsidRPr="003C6C7B" w:rsidRDefault="003C6C7B" w:rsidP="003C6C7B">
      <w:pPr>
        <w:spacing w:after="0" w:line="240" w:lineRule="auto"/>
        <w:jc w:val="both"/>
        <w:rPr>
          <w:rFonts w:ascii="Montserrat" w:hAnsi="Montserrat" w:cs="Arial"/>
          <w:lang w:val="ro-RO"/>
        </w:rPr>
      </w:pPr>
      <w:r w:rsidRPr="003C6C7B">
        <w:rPr>
          <w:rFonts w:ascii="Montserrat" w:hAnsi="Montserrat" w:cs="Arial"/>
          <w:lang w:val="ro-RO"/>
        </w:rPr>
        <w:t>- faptul că solicitantul va prezenta documentele contabile care atestă ținerea de evidențe contabile separate, alocarea costurilor și veniturilor într-un mod adecvat și garantarea faptului că finanțarea publică nu favorizează alte activități, dacă solicitantul desfășoară atât activități economice, cât și activități care nu implică ajutor de stat, pentru ca întreaga finanțare publică a proiectului să nu intre sub incidența normelor privind ajutorul de stat;</w:t>
      </w:r>
    </w:p>
    <w:p w14:paraId="4AB30681" w14:textId="77777777" w:rsidR="00572612" w:rsidRPr="003C6C7B" w:rsidRDefault="00572612" w:rsidP="003C6C7B">
      <w:pPr>
        <w:spacing w:after="0" w:line="240" w:lineRule="auto"/>
        <w:jc w:val="both"/>
        <w:rPr>
          <w:rFonts w:ascii="Montserrat" w:hAnsi="Montserrat" w:cs="Arial"/>
          <w:lang w:val="ro-RO"/>
        </w:rPr>
      </w:pPr>
    </w:p>
    <w:p w14:paraId="0A9139C7" w14:textId="77777777" w:rsidR="001E7826" w:rsidRPr="003C6C7B" w:rsidRDefault="001E7826" w:rsidP="003C6C7B">
      <w:pPr>
        <w:spacing w:after="0" w:line="240" w:lineRule="auto"/>
        <w:jc w:val="both"/>
        <w:rPr>
          <w:rFonts w:ascii="Montserrat" w:hAnsi="Montserrat" w:cs="Arial"/>
          <w:lang w:val="ro-RO"/>
        </w:rPr>
      </w:pPr>
    </w:p>
    <w:sectPr w:rsidR="001E7826" w:rsidRPr="003C6C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2AFB" w14:textId="77777777" w:rsidR="006A588C" w:rsidRDefault="006A588C" w:rsidP="006A588C">
      <w:pPr>
        <w:spacing w:after="0" w:line="240" w:lineRule="auto"/>
      </w:pPr>
      <w:r>
        <w:separator/>
      </w:r>
    </w:p>
  </w:endnote>
  <w:endnote w:type="continuationSeparator" w:id="0">
    <w:p w14:paraId="1CA35E9E" w14:textId="77777777" w:rsidR="006A588C" w:rsidRDefault="006A588C" w:rsidP="006A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F7220" w14:textId="77777777" w:rsidR="006A588C" w:rsidRDefault="006A588C" w:rsidP="006A588C">
      <w:pPr>
        <w:spacing w:after="0" w:line="240" w:lineRule="auto"/>
      </w:pPr>
      <w:r>
        <w:separator/>
      </w:r>
    </w:p>
  </w:footnote>
  <w:footnote w:type="continuationSeparator" w:id="0">
    <w:p w14:paraId="503557BE" w14:textId="77777777" w:rsidR="006A588C" w:rsidRDefault="006A588C" w:rsidP="006A588C">
      <w:pPr>
        <w:spacing w:after="0" w:line="240" w:lineRule="auto"/>
      </w:pPr>
      <w:r>
        <w:continuationSeparator/>
      </w:r>
    </w:p>
  </w:footnote>
  <w:footnote w:id="1">
    <w:p w14:paraId="3C172898" w14:textId="77777777" w:rsidR="006A588C" w:rsidRPr="002622E5" w:rsidRDefault="006A588C" w:rsidP="006A588C">
      <w:pPr>
        <w:pStyle w:val="FootnoteText"/>
        <w:rPr>
          <w:rFonts w:ascii="Arial Narrow" w:hAnsi="Arial Narrow" w:cs="Calibri"/>
          <w:color w:val="FF0000"/>
          <w:sz w:val="16"/>
          <w:szCs w:val="16"/>
          <w:lang w:val="ro-RO"/>
        </w:rPr>
      </w:pPr>
      <w:r w:rsidRPr="002622E5">
        <w:rPr>
          <w:rStyle w:val="FootnoteReference"/>
          <w:rFonts w:ascii="Arial Narrow" w:hAnsi="Arial Narrow" w:cs="Calibri"/>
          <w:sz w:val="16"/>
          <w:szCs w:val="16"/>
        </w:rPr>
        <w:footnoteRef/>
      </w:r>
      <w:r w:rsidRPr="002622E5">
        <w:rPr>
          <w:rFonts w:ascii="Arial Narrow" w:hAnsi="Arial Narrow" w:cs="Calibri"/>
          <w:sz w:val="16"/>
          <w:szCs w:val="16"/>
          <w:lang w:val="ro-RO"/>
        </w:rPr>
        <w:t xml:space="preserve"> </w:t>
      </w:r>
      <w:bookmarkStart w:id="2" w:name="_Hlk86239538"/>
      <w:r w:rsidRPr="002622E5">
        <w:rPr>
          <w:rFonts w:ascii="Arial Narrow" w:hAnsi="Arial Narrow" w:cs="Calibri"/>
          <w:sz w:val="16"/>
          <w:szCs w:val="16"/>
          <w:lang w:val="ro-RO"/>
        </w:rPr>
        <w:t xml:space="preserve">A se vedea Decizia CJUE în cauza C-608/19, pronunțată la 28.10.2020 - „Trimitere preliminară – Ajutoare de stat – Regulamentul (UE) nr. 1407/2013 – Articolul 3 – Ajutor </w:t>
      </w:r>
      <w:r w:rsidRPr="002622E5">
        <w:rPr>
          <w:rFonts w:ascii="Arial Narrow" w:hAnsi="Arial Narrow" w:cs="Calibri"/>
          <w:i/>
          <w:iCs/>
          <w:sz w:val="16"/>
          <w:szCs w:val="16"/>
          <w:lang w:val="ro-RO"/>
        </w:rPr>
        <w:t>de minimis</w:t>
      </w:r>
      <w:r w:rsidRPr="002622E5">
        <w:rPr>
          <w:rFonts w:ascii="Arial Narrow" w:hAnsi="Arial Narrow" w:cs="Calibri"/>
          <w:sz w:val="16"/>
          <w:szCs w:val="16"/>
          <w:lang w:val="ro-RO"/>
        </w:rPr>
        <w:t xml:space="preserve"> – Articolul 6 – Monitorizare – Întreprinderi care depășesc plafonul </w:t>
      </w:r>
      <w:r w:rsidRPr="002622E5">
        <w:rPr>
          <w:rFonts w:ascii="Arial Narrow" w:hAnsi="Arial Narrow" w:cs="Calibri"/>
          <w:i/>
          <w:iCs/>
          <w:sz w:val="16"/>
          <w:szCs w:val="16"/>
          <w:lang w:val="ro-RO"/>
        </w:rPr>
        <w:t>de minimis</w:t>
      </w:r>
      <w:r w:rsidRPr="002622E5">
        <w:rPr>
          <w:rFonts w:ascii="Arial Narrow" w:hAnsi="Arial Narrow" w:cs="Calibri"/>
          <w:sz w:val="16"/>
          <w:szCs w:val="16"/>
          <w:lang w:val="ro-RO"/>
        </w:rPr>
        <w:t xml:space="preserve"> din cauza cumulului cu ajutoare obținute anterior – Posibilitatea de a alege între reducerea unui ajutor anterior sau renunțarea la acesta pentru a respecta plafonul </w:t>
      </w:r>
      <w:r w:rsidRPr="002622E5">
        <w:rPr>
          <w:rFonts w:ascii="Arial Narrow" w:hAnsi="Arial Narrow" w:cs="Calibri"/>
          <w:i/>
          <w:iCs/>
          <w:sz w:val="16"/>
          <w:szCs w:val="16"/>
          <w:lang w:val="ro-RO"/>
        </w:rPr>
        <w:t>de minimis</w:t>
      </w:r>
      <w:r w:rsidRPr="002622E5">
        <w:rPr>
          <w:rFonts w:ascii="Arial Narrow" w:hAnsi="Arial Narrow" w:cs="Calibri"/>
          <w:sz w:val="16"/>
          <w:szCs w:val="16"/>
          <w:lang w:val="ro-RO"/>
        </w:rPr>
        <w:t xml:space="preserve">”, accesibilă la adresa web: </w:t>
      </w:r>
      <w:hyperlink r:id="rId1" w:history="1">
        <w:r w:rsidRPr="002622E5">
          <w:rPr>
            <w:rStyle w:val="Hyperlink"/>
            <w:rFonts w:ascii="Arial Narrow" w:hAnsi="Arial Narrow" w:cs="Calibri"/>
            <w:sz w:val="16"/>
            <w:szCs w:val="16"/>
            <w:lang w:val="ro-RO"/>
          </w:rPr>
          <w:t>https://curia.europa.eu/juris/document/document.jsf?text=&amp;docid=233007&amp;pageIndex=0&amp;doclang=RO&amp;mode=lst&amp;dir=&amp;occ=first&amp;part=1&amp;cid=2603115</w:t>
        </w:r>
      </w:hyperlink>
      <w:r w:rsidRPr="002622E5">
        <w:rPr>
          <w:rFonts w:ascii="Arial Narrow" w:hAnsi="Arial Narrow" w:cs="Calibri"/>
          <w:sz w:val="16"/>
          <w:szCs w:val="16"/>
          <w:lang w:val="ro-RO"/>
        </w:rPr>
        <w:t xml:space="preserve"> </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1327"/>
    <w:multiLevelType w:val="hybridMultilevel"/>
    <w:tmpl w:val="60D8A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3B2E10"/>
    <w:multiLevelType w:val="hybridMultilevel"/>
    <w:tmpl w:val="C6A05C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77E0D"/>
    <w:multiLevelType w:val="hybridMultilevel"/>
    <w:tmpl w:val="3140C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6344DB"/>
    <w:multiLevelType w:val="hybridMultilevel"/>
    <w:tmpl w:val="9FCA9D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82351A"/>
    <w:multiLevelType w:val="hybridMultilevel"/>
    <w:tmpl w:val="3FDAF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725AB2"/>
    <w:multiLevelType w:val="hybridMultilevel"/>
    <w:tmpl w:val="4FB893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5A3BDF"/>
    <w:multiLevelType w:val="hybridMultilevel"/>
    <w:tmpl w:val="32E86DFC"/>
    <w:lvl w:ilvl="0" w:tplc="04090005">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77622A"/>
    <w:multiLevelType w:val="hybridMultilevel"/>
    <w:tmpl w:val="5A5600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41134"/>
    <w:multiLevelType w:val="hybridMultilevel"/>
    <w:tmpl w:val="6FB28B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931002"/>
    <w:multiLevelType w:val="hybridMultilevel"/>
    <w:tmpl w:val="73FADDDA"/>
    <w:lvl w:ilvl="0" w:tplc="CAB06E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655107F"/>
    <w:multiLevelType w:val="hybridMultilevel"/>
    <w:tmpl w:val="952EA5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B451F8"/>
    <w:multiLevelType w:val="hybridMultilevel"/>
    <w:tmpl w:val="66BC9B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2369524">
    <w:abstractNumId w:val="4"/>
  </w:num>
  <w:num w:numId="2" w16cid:durableId="1469786590">
    <w:abstractNumId w:val="8"/>
  </w:num>
  <w:num w:numId="3" w16cid:durableId="29696560">
    <w:abstractNumId w:val="6"/>
  </w:num>
  <w:num w:numId="4" w16cid:durableId="392656873">
    <w:abstractNumId w:val="9"/>
  </w:num>
  <w:num w:numId="5" w16cid:durableId="1951467687">
    <w:abstractNumId w:val="1"/>
  </w:num>
  <w:num w:numId="6" w16cid:durableId="2105876973">
    <w:abstractNumId w:val="5"/>
  </w:num>
  <w:num w:numId="7" w16cid:durableId="808862906">
    <w:abstractNumId w:val="7"/>
  </w:num>
  <w:num w:numId="8" w16cid:durableId="117839913">
    <w:abstractNumId w:val="2"/>
  </w:num>
  <w:num w:numId="9" w16cid:durableId="911697370">
    <w:abstractNumId w:val="11"/>
  </w:num>
  <w:num w:numId="10" w16cid:durableId="13536">
    <w:abstractNumId w:val="0"/>
  </w:num>
  <w:num w:numId="11" w16cid:durableId="1386101511">
    <w:abstractNumId w:val="3"/>
  </w:num>
  <w:num w:numId="12" w16cid:durableId="8235935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E69"/>
    <w:rsid w:val="00016F7C"/>
    <w:rsid w:val="0002310D"/>
    <w:rsid w:val="00052616"/>
    <w:rsid w:val="00057689"/>
    <w:rsid w:val="00080AAF"/>
    <w:rsid w:val="000A53F2"/>
    <w:rsid w:val="000F7DB6"/>
    <w:rsid w:val="00101E4E"/>
    <w:rsid w:val="00127834"/>
    <w:rsid w:val="001347E0"/>
    <w:rsid w:val="0016741D"/>
    <w:rsid w:val="00177920"/>
    <w:rsid w:val="001E7826"/>
    <w:rsid w:val="00232D6F"/>
    <w:rsid w:val="00270D6F"/>
    <w:rsid w:val="002D0B25"/>
    <w:rsid w:val="002E342C"/>
    <w:rsid w:val="00313BD9"/>
    <w:rsid w:val="003433EB"/>
    <w:rsid w:val="00390EE7"/>
    <w:rsid w:val="0039466E"/>
    <w:rsid w:val="00395488"/>
    <w:rsid w:val="003C6C7B"/>
    <w:rsid w:val="003F28C5"/>
    <w:rsid w:val="00404061"/>
    <w:rsid w:val="00444D4A"/>
    <w:rsid w:val="004533F2"/>
    <w:rsid w:val="00467E9D"/>
    <w:rsid w:val="00494C08"/>
    <w:rsid w:val="004B1B74"/>
    <w:rsid w:val="004C079F"/>
    <w:rsid w:val="004E55A8"/>
    <w:rsid w:val="004F7E12"/>
    <w:rsid w:val="00551EE5"/>
    <w:rsid w:val="00572612"/>
    <w:rsid w:val="005863F3"/>
    <w:rsid w:val="00587E69"/>
    <w:rsid w:val="005F1BE4"/>
    <w:rsid w:val="005F2CCB"/>
    <w:rsid w:val="0061272C"/>
    <w:rsid w:val="00644561"/>
    <w:rsid w:val="006465B7"/>
    <w:rsid w:val="00686B06"/>
    <w:rsid w:val="006A588C"/>
    <w:rsid w:val="006B101A"/>
    <w:rsid w:val="006B1DD8"/>
    <w:rsid w:val="006E130E"/>
    <w:rsid w:val="00715781"/>
    <w:rsid w:val="00722E43"/>
    <w:rsid w:val="00773669"/>
    <w:rsid w:val="00780AC8"/>
    <w:rsid w:val="00793574"/>
    <w:rsid w:val="007E57D6"/>
    <w:rsid w:val="008020F1"/>
    <w:rsid w:val="0081200B"/>
    <w:rsid w:val="00824462"/>
    <w:rsid w:val="00847391"/>
    <w:rsid w:val="00877624"/>
    <w:rsid w:val="00886D01"/>
    <w:rsid w:val="008964C2"/>
    <w:rsid w:val="008A5799"/>
    <w:rsid w:val="00901192"/>
    <w:rsid w:val="00905944"/>
    <w:rsid w:val="009072D8"/>
    <w:rsid w:val="009332B8"/>
    <w:rsid w:val="00934E33"/>
    <w:rsid w:val="00943481"/>
    <w:rsid w:val="0094405E"/>
    <w:rsid w:val="00983A50"/>
    <w:rsid w:val="009A332F"/>
    <w:rsid w:val="009B3FC1"/>
    <w:rsid w:val="009D264E"/>
    <w:rsid w:val="009D5277"/>
    <w:rsid w:val="009E720D"/>
    <w:rsid w:val="009F45FB"/>
    <w:rsid w:val="00A010D4"/>
    <w:rsid w:val="00A175DD"/>
    <w:rsid w:val="00A371D1"/>
    <w:rsid w:val="00A81FBE"/>
    <w:rsid w:val="00AA7CB7"/>
    <w:rsid w:val="00AD157C"/>
    <w:rsid w:val="00B01F27"/>
    <w:rsid w:val="00B04380"/>
    <w:rsid w:val="00B07A61"/>
    <w:rsid w:val="00B2490E"/>
    <w:rsid w:val="00B66805"/>
    <w:rsid w:val="00B83E6E"/>
    <w:rsid w:val="00BD0868"/>
    <w:rsid w:val="00BD5E32"/>
    <w:rsid w:val="00BF51E0"/>
    <w:rsid w:val="00C476E7"/>
    <w:rsid w:val="00C711F5"/>
    <w:rsid w:val="00C863AE"/>
    <w:rsid w:val="00CD334E"/>
    <w:rsid w:val="00CF07D9"/>
    <w:rsid w:val="00D04DDD"/>
    <w:rsid w:val="00D36745"/>
    <w:rsid w:val="00D70388"/>
    <w:rsid w:val="00D76FCD"/>
    <w:rsid w:val="00D83601"/>
    <w:rsid w:val="00DB7476"/>
    <w:rsid w:val="00DD19B5"/>
    <w:rsid w:val="00DD2E6F"/>
    <w:rsid w:val="00DE7DFF"/>
    <w:rsid w:val="00E0683C"/>
    <w:rsid w:val="00E120F0"/>
    <w:rsid w:val="00E53B35"/>
    <w:rsid w:val="00E645F0"/>
    <w:rsid w:val="00EA7DDD"/>
    <w:rsid w:val="00EE1F8E"/>
    <w:rsid w:val="00F11CE9"/>
    <w:rsid w:val="00F34716"/>
    <w:rsid w:val="00F374B3"/>
    <w:rsid w:val="00F45F44"/>
    <w:rsid w:val="00F7349B"/>
    <w:rsid w:val="00F74B3D"/>
    <w:rsid w:val="00F80931"/>
    <w:rsid w:val="00FB2157"/>
    <w:rsid w:val="00FC3ADA"/>
    <w:rsid w:val="00FD07CE"/>
    <w:rsid w:val="00FE0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E5CF"/>
  <w15:chartTrackingRefBased/>
  <w15:docId w15:val="{8DA9E277-AECF-4081-A55C-C90E5E7A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462"/>
    <w:pPr>
      <w:ind w:left="720"/>
      <w:contextualSpacing/>
    </w:pPr>
  </w:style>
  <w:style w:type="paragraph" w:styleId="CommentText">
    <w:name w:val="annotation text"/>
    <w:basedOn w:val="Normal"/>
    <w:link w:val="CommentTextChar"/>
    <w:uiPriority w:val="99"/>
    <w:unhideWhenUsed/>
    <w:rsid w:val="008020F1"/>
    <w:pPr>
      <w:spacing w:line="240" w:lineRule="auto"/>
    </w:pPr>
    <w:rPr>
      <w:sz w:val="20"/>
      <w:szCs w:val="20"/>
    </w:rPr>
  </w:style>
  <w:style w:type="character" w:customStyle="1" w:styleId="CommentTextChar">
    <w:name w:val="Comment Text Char"/>
    <w:basedOn w:val="DefaultParagraphFont"/>
    <w:link w:val="CommentText"/>
    <w:uiPriority w:val="99"/>
    <w:rsid w:val="008020F1"/>
    <w:rPr>
      <w:sz w:val="20"/>
      <w:szCs w:val="20"/>
    </w:rPr>
  </w:style>
  <w:style w:type="paragraph" w:customStyle="1" w:styleId="Default">
    <w:name w:val="Default"/>
    <w:rsid w:val="008020F1"/>
    <w:pPr>
      <w:autoSpaceDE w:val="0"/>
      <w:autoSpaceDN w:val="0"/>
      <w:adjustRightInd w:val="0"/>
      <w:spacing w:after="0" w:line="240" w:lineRule="auto"/>
    </w:pPr>
    <w:rPr>
      <w:rFonts w:ascii="EUAlbertina" w:eastAsia="Calibri" w:hAnsi="EUAlbertina" w:cs="EUAlbertina"/>
      <w:color w:val="000000"/>
      <w:kern w:val="0"/>
      <w:sz w:val="24"/>
      <w:szCs w:val="24"/>
      <w14:ligatures w14:val="none"/>
    </w:rPr>
  </w:style>
  <w:style w:type="character" w:styleId="CommentReference">
    <w:name w:val="annotation reference"/>
    <w:uiPriority w:val="99"/>
    <w:rsid w:val="008020F1"/>
    <w:rPr>
      <w:sz w:val="16"/>
      <w:szCs w:val="16"/>
    </w:rPr>
  </w:style>
  <w:style w:type="character" w:styleId="Hyperlink">
    <w:name w:val="Hyperlink"/>
    <w:uiPriority w:val="99"/>
    <w:rsid w:val="006A588C"/>
    <w:rPr>
      <w:color w:val="0000FF"/>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Schriftart: 9 pt,f"/>
    <w:basedOn w:val="Normal"/>
    <w:link w:val="FootnoteTextChar"/>
    <w:uiPriority w:val="99"/>
    <w:qFormat/>
    <w:rsid w:val="006A588C"/>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6A588C"/>
    <w:rPr>
      <w:rFonts w:ascii="Times New Roman" w:eastAsia="Times New Roman" w:hAnsi="Times New Roman" w:cs="Times New Roman"/>
      <w:kern w:val="0"/>
      <w:sz w:val="20"/>
      <w:szCs w:val="20"/>
      <w:lang w:eastAsia="ar-SA"/>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6A588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A588C"/>
    <w:pPr>
      <w:spacing w:line="240" w:lineRule="exact"/>
    </w:pPr>
    <w:rPr>
      <w:vertAlign w:val="superscript"/>
    </w:rPr>
  </w:style>
  <w:style w:type="paragraph" w:customStyle="1" w:styleId="CM4">
    <w:name w:val="CM4"/>
    <w:basedOn w:val="Normal"/>
    <w:next w:val="Normal"/>
    <w:uiPriority w:val="99"/>
    <w:rsid w:val="00F74B3D"/>
    <w:pPr>
      <w:autoSpaceDE w:val="0"/>
      <w:autoSpaceDN w:val="0"/>
      <w:adjustRightInd w:val="0"/>
      <w:spacing w:after="0" w:line="240" w:lineRule="auto"/>
    </w:pPr>
    <w:rPr>
      <w:rFonts w:ascii="Times New Roman" w:eastAsia="Calibri" w:hAnsi="Times New Roman" w:cs="Times New Roman"/>
      <w:kern w:val="0"/>
      <w:sz w:val="24"/>
      <w:szCs w:val="24"/>
      <w:lang w:val="en-GB" w:eastAsia="en-GB"/>
      <w14:ligatures w14:val="none"/>
    </w:rPr>
  </w:style>
  <w:style w:type="character" w:customStyle="1" w:styleId="tli1">
    <w:name w:val="tli1"/>
    <w:basedOn w:val="DefaultParagraphFont"/>
    <w:rsid w:val="003C6C7B"/>
  </w:style>
  <w:style w:type="paragraph" w:customStyle="1" w:styleId="Lista2">
    <w:name w:val="Lista2"/>
    <w:basedOn w:val="Normal"/>
    <w:rsid w:val="003C6C7B"/>
    <w:pPr>
      <w:tabs>
        <w:tab w:val="num" w:pos="720"/>
      </w:tabs>
      <w:suppressAutoHyphens/>
      <w:spacing w:after="0" w:line="240" w:lineRule="auto"/>
      <w:ind w:left="720" w:hanging="360"/>
      <w:jc w:val="both"/>
    </w:pPr>
    <w:rPr>
      <w:rFonts w:ascii="Times New Roman" w:eastAsia="Times New Roman" w:hAnsi="Times New Roman" w:cs="Times New Roman"/>
      <w:kern w:val="0"/>
      <w:sz w:val="24"/>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1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4EFB7-50BF-4900-BC09-2673C42F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6</Pages>
  <Words>2481</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Strungariu Liliana</cp:lastModifiedBy>
  <cp:revision>112</cp:revision>
  <dcterms:created xsi:type="dcterms:W3CDTF">2023-03-06T08:38:00Z</dcterms:created>
  <dcterms:modified xsi:type="dcterms:W3CDTF">2023-06-19T12:49:00Z</dcterms:modified>
</cp:coreProperties>
</file>